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A25" w:rsidRPr="007D7DB8" w:rsidRDefault="00DB5A25" w:rsidP="00DB5A25">
      <w:pPr>
        <w:keepNext/>
        <w:shd w:val="clear" w:color="auto" w:fill="FFFFFF"/>
        <w:spacing w:before="520" w:after="520"/>
        <w:jc w:val="center"/>
        <w:rPr>
          <w:sz w:val="28"/>
          <w:szCs w:val="28"/>
        </w:rPr>
      </w:pPr>
      <w:r w:rsidRPr="007D7DB8">
        <w:rPr>
          <w:bCs/>
          <w:color w:val="000000"/>
          <w:sz w:val="28"/>
          <w:szCs w:val="28"/>
        </w:rPr>
        <w:t>Тема</w:t>
      </w:r>
      <w:r w:rsidRPr="007D7DB8">
        <w:rPr>
          <w:bCs/>
          <w:color w:val="000000"/>
          <w:sz w:val="28"/>
          <w:szCs w:val="28"/>
          <w:lang w:val="ru-MO"/>
        </w:rPr>
        <w:t xml:space="preserve"> 3</w:t>
      </w:r>
      <w:r w:rsidRPr="007D7DB8">
        <w:rPr>
          <w:bCs/>
          <w:color w:val="000000"/>
          <w:sz w:val="28"/>
          <w:szCs w:val="28"/>
        </w:rPr>
        <w:t>. РАСЧЕТ КЛИНОРЕМЕННОЙ ПЕРЕДАЧИ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Рассчитать клиноременную передачу, установленную в механизме привода от электродвигателя переменного тока к цепному транспортеру. Мо</w:t>
      </w:r>
      <w:r w:rsidRPr="00C447C6">
        <w:rPr>
          <w:color w:val="000000"/>
          <w:sz w:val="28"/>
          <w:szCs w:val="28"/>
        </w:rPr>
        <w:t>щ</w:t>
      </w:r>
      <w:r w:rsidRPr="00C447C6">
        <w:rPr>
          <w:color w:val="000000"/>
          <w:sz w:val="28"/>
          <w:szCs w:val="28"/>
        </w:rPr>
        <w:t>ность двигателя</w:t>
      </w:r>
      <w:r>
        <w:rPr>
          <w:color w:val="000000"/>
          <w:sz w:val="28"/>
          <w:szCs w:val="28"/>
        </w:rPr>
        <w:t xml:space="preserve"> </w:t>
      </w:r>
      <w:r w:rsidRPr="002D1722">
        <w:rPr>
          <w:i/>
          <w:color w:val="000000"/>
          <w:sz w:val="28"/>
          <w:szCs w:val="28"/>
        </w:rPr>
        <w:t>Р</w:t>
      </w:r>
      <w:r w:rsidRPr="002D1722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smallCaps/>
          <w:color w:val="000000"/>
          <w:sz w:val="28"/>
          <w:szCs w:val="28"/>
        </w:rPr>
        <w:t>,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частота вращения малого шкива </w:t>
      </w:r>
      <w:r w:rsidRPr="00C447C6">
        <w:rPr>
          <w:i/>
          <w:iCs/>
          <w:color w:val="000000"/>
          <w:sz w:val="28"/>
          <w:szCs w:val="28"/>
        </w:rPr>
        <w:t>п</w:t>
      </w:r>
      <w:r w:rsidRPr="002D1722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>,</w:t>
      </w:r>
      <w:r w:rsidRPr="00C447C6">
        <w:rPr>
          <w:color w:val="000000"/>
          <w:sz w:val="28"/>
          <w:szCs w:val="28"/>
        </w:rPr>
        <w:t xml:space="preserve"> передаточное отнош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 xml:space="preserve">ние </w:t>
      </w:r>
      <w:r w:rsidRPr="002D1722">
        <w:rPr>
          <w:i/>
          <w:color w:val="000000"/>
          <w:sz w:val="28"/>
          <w:szCs w:val="28"/>
        </w:rPr>
        <w:t>i</w:t>
      </w:r>
      <w:r w:rsidRPr="00C447C6">
        <w:rPr>
          <w:color w:val="000000"/>
          <w:sz w:val="28"/>
          <w:szCs w:val="28"/>
        </w:rPr>
        <w:t xml:space="preserve"> передачи выбираются по данным табл.</w:t>
      </w:r>
      <w:r w:rsidRPr="002D1722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3.1. Привод эксплуатируется в зоне холо</w:t>
      </w:r>
      <w:r w:rsidRPr="00C447C6">
        <w:rPr>
          <w:color w:val="000000"/>
          <w:sz w:val="28"/>
          <w:szCs w:val="28"/>
        </w:rPr>
        <w:t>д</w:t>
      </w:r>
      <w:r w:rsidRPr="00C447C6">
        <w:rPr>
          <w:color w:val="000000"/>
          <w:sz w:val="28"/>
          <w:szCs w:val="28"/>
        </w:rPr>
        <w:t>ного климата, желательны малые габариты привода.</w:t>
      </w:r>
    </w:p>
    <w:p w:rsidR="00DB5A25" w:rsidRDefault="00DB5A25" w:rsidP="00DB5A25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422140" cy="2776220"/>
            <wp:effectExtent l="0" t="0" r="0" b="5080"/>
            <wp:docPr id="3" name="Рисунок 3" descr="3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_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2140" cy="277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A25" w:rsidRDefault="00DB5A25" w:rsidP="00DB5A25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3.1</w:t>
      </w:r>
    </w:p>
    <w:p w:rsidR="00DB5A25" w:rsidRPr="00C447C6" w:rsidRDefault="00DB5A25" w:rsidP="00DB5A25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Таблица 3.1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900"/>
        <w:gridCol w:w="567"/>
        <w:gridCol w:w="444"/>
        <w:gridCol w:w="551"/>
        <w:gridCol w:w="323"/>
        <w:gridCol w:w="665"/>
        <w:gridCol w:w="493"/>
        <w:gridCol w:w="551"/>
        <w:gridCol w:w="659"/>
        <w:gridCol w:w="708"/>
        <w:gridCol w:w="575"/>
        <w:gridCol w:w="665"/>
        <w:gridCol w:w="437"/>
        <w:gridCol w:w="665"/>
        <w:gridCol w:w="437"/>
      </w:tblGrid>
      <w:tr w:rsidR="00DB5A25" w:rsidRPr="001B395C" w:rsidTr="00FD7A33">
        <w:tc>
          <w:tcPr>
            <w:tcW w:w="1900" w:type="dxa"/>
            <w:vMerge w:val="restart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Параметр</w:t>
            </w:r>
          </w:p>
        </w:tc>
        <w:tc>
          <w:tcPr>
            <w:tcW w:w="7740" w:type="dxa"/>
            <w:gridSpan w:val="14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</w:rPr>
              <w:t>Варианты</w:t>
            </w:r>
          </w:p>
        </w:tc>
      </w:tr>
      <w:tr w:rsidR="00DB5A25" w:rsidRPr="001B395C" w:rsidTr="00FD7A33">
        <w:tc>
          <w:tcPr>
            <w:tcW w:w="1900" w:type="dxa"/>
            <w:vMerge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44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23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65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659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575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665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665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14</w:t>
            </w:r>
          </w:p>
        </w:tc>
      </w:tr>
      <w:tr w:rsidR="00DB5A25" w:rsidRPr="001B395C" w:rsidTr="00FD7A33">
        <w:tc>
          <w:tcPr>
            <w:tcW w:w="1900" w:type="dxa"/>
            <w:shd w:val="clear" w:color="auto" w:fill="auto"/>
            <w:vAlign w:val="center"/>
          </w:tcPr>
          <w:p w:rsidR="00DB5A25" w:rsidRPr="001B395C" w:rsidRDefault="00DB5A25" w:rsidP="00FD7A33">
            <w:pPr>
              <w:rPr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</w:rPr>
              <w:t>р</w:t>
            </w:r>
            <w:r w:rsidRPr="001B395C">
              <w:rPr>
                <w:i/>
                <w:color w:val="000000"/>
                <w:sz w:val="24"/>
                <w:szCs w:val="24"/>
                <w:vertAlign w:val="subscript"/>
              </w:rPr>
              <w:t>1</w:t>
            </w:r>
            <w:r w:rsidRPr="001B395C">
              <w:rPr>
                <w:color w:val="000000"/>
                <w:sz w:val="24"/>
                <w:szCs w:val="24"/>
              </w:rPr>
              <w:t>, кВт</w:t>
            </w:r>
          </w:p>
        </w:tc>
        <w:tc>
          <w:tcPr>
            <w:tcW w:w="1885" w:type="dxa"/>
            <w:gridSpan w:val="4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368" w:type="dxa"/>
            <w:gridSpan w:val="4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948" w:type="dxa"/>
            <w:gridSpan w:val="3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39" w:type="dxa"/>
            <w:gridSpan w:val="3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11</w:t>
            </w:r>
          </w:p>
        </w:tc>
      </w:tr>
      <w:tr w:rsidR="00DB5A25" w:rsidRPr="001B395C" w:rsidTr="00FD7A33">
        <w:tc>
          <w:tcPr>
            <w:tcW w:w="1900" w:type="dxa"/>
            <w:shd w:val="clear" w:color="auto" w:fill="auto"/>
            <w:vAlign w:val="center"/>
          </w:tcPr>
          <w:p w:rsidR="00DB5A25" w:rsidRPr="001B395C" w:rsidRDefault="00DB5A25" w:rsidP="00FD7A33">
            <w:pPr>
              <w:rPr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n</w:t>
            </w:r>
            <w:r w:rsidRPr="001B395C">
              <w:rPr>
                <w:i/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1B395C">
              <w:rPr>
                <w:color w:val="000000"/>
                <w:sz w:val="24"/>
                <w:szCs w:val="24"/>
                <w:lang w:val="en-US"/>
              </w:rPr>
              <w:t>, мин</w:t>
            </w:r>
            <w:r w:rsidRPr="001B395C">
              <w:rPr>
                <w:color w:val="000000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1011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874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158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2400</w:t>
            </w:r>
          </w:p>
        </w:tc>
        <w:tc>
          <w:tcPr>
            <w:tcW w:w="1210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1283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950</w:t>
            </w: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2400</w:t>
            </w:r>
          </w:p>
        </w:tc>
      </w:tr>
      <w:tr w:rsidR="00DB5A25" w:rsidRPr="001B395C" w:rsidTr="00FD7A33">
        <w:tc>
          <w:tcPr>
            <w:tcW w:w="1900" w:type="dxa"/>
            <w:shd w:val="clear" w:color="auto" w:fill="auto"/>
            <w:vAlign w:val="center"/>
          </w:tcPr>
          <w:p w:rsidR="00DB5A25" w:rsidRPr="001B395C" w:rsidRDefault="00DB5A25" w:rsidP="00FD7A33">
            <w:pPr>
              <w:rPr>
                <w:i/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i =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1.5</w:t>
            </w:r>
          </w:p>
        </w:tc>
        <w:tc>
          <w:tcPr>
            <w:tcW w:w="995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988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44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1.5</w:t>
            </w:r>
          </w:p>
        </w:tc>
        <w:tc>
          <w:tcPr>
            <w:tcW w:w="1367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1.5</w:t>
            </w:r>
          </w:p>
        </w:tc>
        <w:tc>
          <w:tcPr>
            <w:tcW w:w="1240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DB5A25" w:rsidRPr="001B395C" w:rsidTr="00FD7A33">
        <w:tc>
          <w:tcPr>
            <w:tcW w:w="1900" w:type="dxa"/>
            <w:shd w:val="clear" w:color="auto" w:fill="auto"/>
            <w:vAlign w:val="center"/>
          </w:tcPr>
          <w:p w:rsidR="00DB5A25" w:rsidRPr="001B395C" w:rsidRDefault="00DB5A25" w:rsidP="00FD7A33">
            <w:pPr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Натяжение</w:t>
            </w:r>
            <w:r w:rsidRPr="001B395C">
              <w:rPr>
                <w:color w:val="000000"/>
                <w:sz w:val="24"/>
                <w:szCs w:val="24"/>
              </w:rPr>
              <w:br/>
              <w:t>ре</w:t>
            </w:r>
            <w:r w:rsidRPr="001B395C">
              <w:rPr>
                <w:color w:val="000000"/>
                <w:sz w:val="24"/>
                <w:szCs w:val="24"/>
              </w:rPr>
              <w:t>м</w:t>
            </w:r>
            <w:r w:rsidRPr="001B395C">
              <w:rPr>
                <w:color w:val="000000"/>
                <w:sz w:val="24"/>
                <w:szCs w:val="24"/>
              </w:rPr>
              <w:t>ня</w:t>
            </w:r>
          </w:p>
        </w:tc>
        <w:tc>
          <w:tcPr>
            <w:tcW w:w="3594" w:type="dxa"/>
            <w:gridSpan w:val="7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периодич</w:t>
            </w:r>
            <w:r w:rsidRPr="001B395C">
              <w:rPr>
                <w:color w:val="000000"/>
                <w:sz w:val="24"/>
                <w:szCs w:val="24"/>
              </w:rPr>
              <w:t>е</w:t>
            </w:r>
            <w:r w:rsidRPr="001B395C">
              <w:rPr>
                <w:color w:val="000000"/>
                <w:sz w:val="24"/>
                <w:szCs w:val="24"/>
              </w:rPr>
              <w:t>ское</w:t>
            </w:r>
          </w:p>
        </w:tc>
        <w:tc>
          <w:tcPr>
            <w:tcW w:w="4146" w:type="dxa"/>
            <w:gridSpan w:val="7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автоматич</w:t>
            </w:r>
            <w:r w:rsidRPr="001B395C">
              <w:rPr>
                <w:color w:val="000000"/>
                <w:sz w:val="24"/>
                <w:szCs w:val="24"/>
              </w:rPr>
              <w:t>е</w:t>
            </w:r>
            <w:r w:rsidRPr="001B395C">
              <w:rPr>
                <w:color w:val="000000"/>
                <w:sz w:val="24"/>
                <w:szCs w:val="24"/>
              </w:rPr>
              <w:t>ское</w:t>
            </w:r>
          </w:p>
        </w:tc>
      </w:tr>
    </w:tbl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В основу расчета положены методика, изложенная в ГОСТ 1284.3-80, и исходные данные варианта 14 табл.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3.1 (</w:t>
      </w:r>
      <w:r w:rsidRPr="002D1722">
        <w:rPr>
          <w:i/>
          <w:color w:val="000000"/>
          <w:sz w:val="28"/>
          <w:szCs w:val="28"/>
        </w:rPr>
        <w:t>Р</w:t>
      </w:r>
      <w:r w:rsidRPr="002D1722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= 11 кВт, </w:t>
      </w:r>
      <w:r w:rsidRPr="002D1722">
        <w:rPr>
          <w:i/>
          <w:color w:val="000000"/>
          <w:sz w:val="28"/>
          <w:szCs w:val="28"/>
          <w:lang w:val="en-US"/>
        </w:rPr>
        <w:t>n</w:t>
      </w:r>
      <w:r w:rsidRPr="002D1722">
        <w:rPr>
          <w:i/>
          <w:color w:val="000000"/>
          <w:sz w:val="28"/>
          <w:szCs w:val="28"/>
          <w:vertAlign w:val="subscript"/>
          <w:lang w:val="en-US"/>
        </w:rPr>
        <w:t>1</w:t>
      </w:r>
      <w:r w:rsidRPr="00C447C6">
        <w:rPr>
          <w:color w:val="000000"/>
          <w:sz w:val="28"/>
          <w:szCs w:val="28"/>
        </w:rPr>
        <w:t xml:space="preserve"> = 2400 ми</w:t>
      </w:r>
      <w:r>
        <w:rPr>
          <w:color w:val="000000"/>
          <w:sz w:val="28"/>
          <w:szCs w:val="28"/>
          <w:lang w:val="en-US"/>
        </w:rPr>
        <w:t>н</w:t>
      </w:r>
      <w:r w:rsidRPr="002D1722">
        <w:rPr>
          <w:color w:val="000000"/>
          <w:sz w:val="28"/>
          <w:szCs w:val="28"/>
          <w:vertAlign w:val="superscript"/>
          <w:lang w:val="en-US"/>
        </w:rPr>
        <w:t>-1</w:t>
      </w:r>
      <w:r w:rsidRPr="00C447C6">
        <w:rPr>
          <w:color w:val="000000"/>
          <w:sz w:val="28"/>
          <w:szCs w:val="28"/>
        </w:rPr>
        <w:t xml:space="preserve">, </w:t>
      </w:r>
      <w:r w:rsidRPr="002D1722">
        <w:rPr>
          <w:i/>
          <w:color w:val="000000"/>
          <w:sz w:val="28"/>
          <w:szCs w:val="28"/>
          <w:lang w:val="en-US"/>
        </w:rPr>
        <w:t>i</w:t>
      </w:r>
      <w:r w:rsidRPr="00C447C6">
        <w:rPr>
          <w:color w:val="000000"/>
          <w:sz w:val="28"/>
          <w:szCs w:val="28"/>
        </w:rPr>
        <w:t xml:space="preserve"> = 3, автоматич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ское натяже</w:t>
      </w:r>
      <w:r>
        <w:rPr>
          <w:color w:val="000000"/>
          <w:sz w:val="28"/>
          <w:szCs w:val="28"/>
        </w:rPr>
        <w:t>ни</w:t>
      </w:r>
      <w:r w:rsidRPr="00C447C6">
        <w:rPr>
          <w:color w:val="000000"/>
          <w:sz w:val="28"/>
          <w:szCs w:val="28"/>
        </w:rPr>
        <w:t>е ремня).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1. Промышленность выпускает ограниченное число типоразмеров кл</w:t>
      </w:r>
      <w:r w:rsidRPr="00C447C6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 xml:space="preserve">новых ремней: </w:t>
      </w:r>
      <w:r>
        <w:rPr>
          <w:color w:val="000000"/>
          <w:sz w:val="28"/>
          <w:szCs w:val="28"/>
        </w:rPr>
        <w:t>0(</w:t>
      </w:r>
      <w:r>
        <w:rPr>
          <w:color w:val="000000"/>
          <w:sz w:val="28"/>
          <w:szCs w:val="28"/>
          <w:lang w:val="en-US"/>
        </w:rPr>
        <w:t>Z</w:t>
      </w:r>
      <w:r w:rsidRPr="00C447C6">
        <w:rPr>
          <w:color w:val="000000"/>
          <w:sz w:val="28"/>
          <w:szCs w:val="28"/>
        </w:rPr>
        <w:t xml:space="preserve">), </w:t>
      </w:r>
      <w:r w:rsidRPr="00C447C6">
        <w:rPr>
          <w:i/>
          <w:iCs/>
          <w:color w:val="000000"/>
          <w:sz w:val="28"/>
          <w:szCs w:val="28"/>
        </w:rPr>
        <w:t xml:space="preserve">А, В, С, </w:t>
      </w:r>
      <w:r w:rsidRPr="00C57E94">
        <w:rPr>
          <w:i/>
          <w:iCs/>
          <w:color w:val="000000"/>
          <w:sz w:val="28"/>
          <w:szCs w:val="28"/>
          <w:lang w:val="en-US"/>
        </w:rPr>
        <w:t>D</w:t>
      </w:r>
      <w:r w:rsidRPr="00C447C6">
        <w:rPr>
          <w:color w:val="000000"/>
          <w:sz w:val="28"/>
          <w:szCs w:val="28"/>
        </w:rPr>
        <w:t xml:space="preserve">, </w:t>
      </w:r>
      <w:r w:rsidRPr="00C447C6">
        <w:rPr>
          <w:i/>
          <w:iCs/>
          <w:color w:val="000000"/>
          <w:sz w:val="28"/>
          <w:szCs w:val="28"/>
        </w:rPr>
        <w:t xml:space="preserve">ЕО. </w:t>
      </w:r>
      <w:r w:rsidRPr="00C447C6">
        <w:rPr>
          <w:color w:val="000000"/>
          <w:sz w:val="28"/>
          <w:szCs w:val="28"/>
        </w:rPr>
        <w:t xml:space="preserve">Ремни сечения </w:t>
      </w:r>
      <w:r>
        <w:rPr>
          <w:color w:val="000000"/>
          <w:sz w:val="28"/>
          <w:szCs w:val="28"/>
        </w:rPr>
        <w:t>0(</w:t>
      </w:r>
      <w:r>
        <w:rPr>
          <w:color w:val="000000"/>
          <w:sz w:val="28"/>
          <w:szCs w:val="28"/>
          <w:lang w:val="en-US"/>
        </w:rPr>
        <w:t>Z</w:t>
      </w:r>
      <w:r w:rsidRPr="00C447C6">
        <w:rPr>
          <w:color w:val="000000"/>
          <w:sz w:val="28"/>
          <w:szCs w:val="28"/>
        </w:rPr>
        <w:t>) применяю</w:t>
      </w:r>
      <w:r>
        <w:rPr>
          <w:color w:val="000000"/>
          <w:sz w:val="28"/>
          <w:szCs w:val="28"/>
        </w:rPr>
        <w:t>т</w:t>
      </w:r>
      <w:r w:rsidRPr="00C447C6">
        <w:rPr>
          <w:color w:val="000000"/>
          <w:sz w:val="28"/>
          <w:szCs w:val="28"/>
        </w:rPr>
        <w:t xml:space="preserve"> для прив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 xml:space="preserve">дов мощностью до 2 кВт, а ремни сечения </w:t>
      </w:r>
      <w:r w:rsidRPr="00C447C6">
        <w:rPr>
          <w:i/>
          <w:iCs/>
          <w:color w:val="000000"/>
          <w:sz w:val="28"/>
          <w:szCs w:val="28"/>
        </w:rPr>
        <w:t xml:space="preserve">ЕО - </w:t>
      </w:r>
      <w:r w:rsidRPr="00C447C6">
        <w:rPr>
          <w:color w:val="000000"/>
          <w:sz w:val="28"/>
          <w:szCs w:val="28"/>
        </w:rPr>
        <w:t xml:space="preserve">при мощностях свыше </w:t>
      </w:r>
      <w:r w:rsidRPr="00C447C6">
        <w:rPr>
          <w:color w:val="000000"/>
          <w:sz w:val="28"/>
          <w:szCs w:val="28"/>
        </w:rPr>
        <w:lastRenderedPageBreak/>
        <w:t>200 кВт. Другие сечения ремней можно выбирать по графикам рис.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3.2 [1] или из табл.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ГОСТ 1284.3-80.</w:t>
      </w:r>
    </w:p>
    <w:p w:rsidR="00DB5A25" w:rsidRDefault="00DB5A25" w:rsidP="00DB5A25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954270" cy="2992755"/>
            <wp:effectExtent l="0" t="0" r="0" b="0"/>
            <wp:docPr id="2" name="Рисунок 2" descr="3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_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270" cy="299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A25" w:rsidRDefault="00DB5A25" w:rsidP="00DB5A25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3.2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Исходным значениям </w:t>
      </w:r>
      <w:r w:rsidRPr="005F63A2">
        <w:rPr>
          <w:i/>
          <w:color w:val="000000"/>
          <w:sz w:val="28"/>
          <w:szCs w:val="28"/>
        </w:rPr>
        <w:t>Р</w:t>
      </w:r>
      <w:r w:rsidRPr="005F63A2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= 11 кВт и </w:t>
      </w:r>
      <w:r w:rsidRPr="005F63A2">
        <w:rPr>
          <w:i/>
          <w:color w:val="000000"/>
          <w:sz w:val="28"/>
          <w:szCs w:val="28"/>
          <w:lang w:val="en-US"/>
        </w:rPr>
        <w:t>n</w:t>
      </w:r>
      <w:r w:rsidRPr="005F63A2"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  <w:vertAlign w:val="subscript"/>
        </w:rPr>
        <w:t xml:space="preserve"> </w:t>
      </w:r>
      <w:r w:rsidRPr="005F63A2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5F63A2">
        <w:rPr>
          <w:color w:val="000000"/>
          <w:sz w:val="28"/>
          <w:szCs w:val="28"/>
        </w:rPr>
        <w:t>2400 мин</w:t>
      </w:r>
      <w:r w:rsidRPr="005F63A2">
        <w:rPr>
          <w:color w:val="000000"/>
          <w:sz w:val="28"/>
          <w:szCs w:val="28"/>
          <w:vertAlign w:val="superscript"/>
        </w:rPr>
        <w:t>-1</w:t>
      </w:r>
      <w:r w:rsidRPr="00C447C6">
        <w:rPr>
          <w:color w:val="000000"/>
          <w:sz w:val="28"/>
          <w:szCs w:val="28"/>
        </w:rPr>
        <w:t xml:space="preserve"> </w:t>
      </w:r>
      <w:r w:rsidRPr="005F63A2">
        <w:rPr>
          <w:color w:val="000000"/>
          <w:sz w:val="28"/>
          <w:szCs w:val="28"/>
        </w:rPr>
        <w:t xml:space="preserve">соответствует </w:t>
      </w:r>
      <w:r w:rsidRPr="00C447C6">
        <w:rPr>
          <w:color w:val="000000"/>
          <w:sz w:val="28"/>
          <w:szCs w:val="28"/>
        </w:rPr>
        <w:t>р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мень сечения В.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2. Определив сечение ремня, по данным табл.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П 3.1 и П 3.2 Прилож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 xml:space="preserve">ния или таблиц ГОСТ 1284.3-80 находят номинальную мощность </w:t>
      </w:r>
      <w:r w:rsidRPr="00C447C6">
        <w:rPr>
          <w:i/>
          <w:iCs/>
          <w:color w:val="000000"/>
          <w:sz w:val="28"/>
          <w:szCs w:val="28"/>
        </w:rPr>
        <w:t>Р</w:t>
      </w:r>
      <w:r w:rsidRPr="00C447C6">
        <w:rPr>
          <w:i/>
          <w:iCs/>
          <w:color w:val="000000"/>
          <w:sz w:val="28"/>
          <w:szCs w:val="28"/>
          <w:vertAlign w:val="subscript"/>
        </w:rPr>
        <w:t>0</w:t>
      </w:r>
      <w:r w:rsidRPr="00C447C6">
        <w:rPr>
          <w:i/>
          <w:iCs/>
          <w:color w:val="000000"/>
          <w:sz w:val="28"/>
          <w:szCs w:val="28"/>
        </w:rPr>
        <w:t xml:space="preserve">, </w:t>
      </w:r>
      <w:r w:rsidRPr="00C447C6">
        <w:rPr>
          <w:color w:val="000000"/>
          <w:sz w:val="28"/>
          <w:szCs w:val="28"/>
        </w:rPr>
        <w:t>передав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емую одним ремнем в условиях типовой передачи (угол обхвата </w:t>
      </w:r>
      <w:r w:rsidRPr="005F63A2">
        <w:rPr>
          <w:i/>
          <w:color w:val="000000"/>
          <w:sz w:val="28"/>
          <w:szCs w:val="28"/>
        </w:rPr>
        <w:sym w:font="Symbol" w:char="F061"/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=180°, </w:t>
      </w:r>
      <w:r w:rsidRPr="005F63A2">
        <w:rPr>
          <w:i/>
          <w:color w:val="000000"/>
          <w:sz w:val="28"/>
          <w:szCs w:val="28"/>
        </w:rPr>
        <w:t>i</w:t>
      </w:r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</w:t>
      </w:r>
      <w:r w:rsidRPr="00C447C6">
        <w:rPr>
          <w:color w:val="000000"/>
          <w:sz w:val="28"/>
          <w:szCs w:val="28"/>
        </w:rPr>
        <w:t xml:space="preserve">1, нагрузка спокойная, базовая длина ремня </w:t>
      </w:r>
      <w:r w:rsidRPr="00C447C6">
        <w:rPr>
          <w:i/>
          <w:iCs/>
          <w:color w:val="000000"/>
          <w:sz w:val="28"/>
          <w:szCs w:val="28"/>
        </w:rPr>
        <w:t xml:space="preserve">Lp), </w:t>
      </w:r>
      <w:r w:rsidRPr="00C447C6">
        <w:rPr>
          <w:color w:val="000000"/>
          <w:sz w:val="28"/>
          <w:szCs w:val="28"/>
        </w:rPr>
        <w:t>при этом учитываем требов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ние малых габаритов передачи.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рассматриваемого варианта назначаем диаметр малого шкива </w:t>
      </w:r>
      <w:r w:rsidRPr="00C447C6">
        <w:rPr>
          <w:i/>
          <w:iCs/>
          <w:color w:val="000000"/>
          <w:sz w:val="28"/>
          <w:szCs w:val="28"/>
        </w:rPr>
        <w:t>d</w:t>
      </w:r>
      <w:r w:rsidRPr="005F63A2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 xml:space="preserve">140 мм и по таблице П 3.2 определяем </w:t>
      </w:r>
      <w:r w:rsidRPr="00C447C6">
        <w:rPr>
          <w:i/>
          <w:iCs/>
          <w:color w:val="000000"/>
          <w:sz w:val="28"/>
          <w:szCs w:val="28"/>
        </w:rPr>
        <w:t>Р</w:t>
      </w:r>
      <w:r>
        <w:rPr>
          <w:i/>
          <w:iCs/>
          <w:color w:val="000000"/>
          <w:sz w:val="28"/>
          <w:szCs w:val="28"/>
          <w:vertAlign w:val="subscript"/>
        </w:rPr>
        <w:t>0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4,33 </w:t>
      </w:r>
      <w:r w:rsidRPr="00C447C6">
        <w:rPr>
          <w:i/>
          <w:iCs/>
          <w:color w:val="000000"/>
          <w:sz w:val="28"/>
          <w:szCs w:val="28"/>
        </w:rPr>
        <w:t>кВт.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Следует помнить, что при малых диаметрах </w:t>
      </w:r>
      <w:r w:rsidRPr="00C447C6">
        <w:rPr>
          <w:i/>
          <w:iCs/>
          <w:color w:val="000000"/>
          <w:sz w:val="28"/>
          <w:szCs w:val="28"/>
        </w:rPr>
        <w:t>d</w:t>
      </w:r>
      <w:r w:rsidRPr="005F63A2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шкива уменьшаются г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бариты привода,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но увеличивается число ремней.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3. Расчетная мощность </w:t>
      </w:r>
      <w:r w:rsidRPr="00C447C6">
        <w:rPr>
          <w:i/>
          <w:iCs/>
          <w:color w:val="000000"/>
          <w:sz w:val="28"/>
          <w:szCs w:val="28"/>
        </w:rPr>
        <w:t>Р</w:t>
      </w:r>
      <w:r w:rsidRPr="00C447C6">
        <w:rPr>
          <w:i/>
          <w:iCs/>
          <w:color w:val="000000"/>
          <w:sz w:val="28"/>
          <w:szCs w:val="28"/>
          <w:vertAlign w:val="subscript"/>
        </w:rPr>
        <w:t>р</w:t>
      </w:r>
      <w:r w:rsidRPr="00C447C6">
        <w:rPr>
          <w:i/>
          <w:iCs/>
          <w:color w:val="000000"/>
          <w:sz w:val="28"/>
          <w:szCs w:val="28"/>
        </w:rPr>
        <w:t>,</w:t>
      </w:r>
      <w:r w:rsidRPr="00C447C6">
        <w:rPr>
          <w:color w:val="000000"/>
          <w:sz w:val="28"/>
          <w:szCs w:val="28"/>
        </w:rPr>
        <w:t xml:space="preserve"> передаваемая одним ремнем в условиях эксплуат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ции привода, вычисляется по формуле:</w:t>
      </w:r>
    </w:p>
    <w:p w:rsidR="00DB5A25" w:rsidRDefault="00DB5A25" w:rsidP="00DB5A25">
      <w:pPr>
        <w:shd w:val="clear" w:color="auto" w:fill="FFFFFF"/>
        <w:spacing w:line="360" w:lineRule="auto"/>
        <w:ind w:left="2880" w:firstLine="720"/>
        <w:jc w:val="both"/>
        <w:rPr>
          <w:color w:val="000000"/>
          <w:sz w:val="28"/>
          <w:szCs w:val="28"/>
        </w:rPr>
      </w:pPr>
      <w:r w:rsidRPr="00F21C40">
        <w:rPr>
          <w:color w:val="000000"/>
          <w:position w:val="-26"/>
          <w:sz w:val="28"/>
          <w:szCs w:val="28"/>
        </w:rPr>
        <w:object w:dxaOrig="21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7.35pt;height:31.4pt" o:ole="">
            <v:imagedata r:id="rId7" o:title=""/>
          </v:shape>
          <o:OLEObject Type="Embed" ProgID="Equation.3" ShapeID="_x0000_i1025" DrawAspect="Content" ObjectID="_1661231243" r:id="rId8"/>
        </w:objec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(3.1)</w:t>
      </w: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где </w:t>
      </w:r>
      <w:r w:rsidRPr="00F21C40">
        <w:rPr>
          <w:i/>
          <w:color w:val="000000"/>
          <w:sz w:val="28"/>
          <w:szCs w:val="28"/>
        </w:rPr>
        <w:t>С</w:t>
      </w:r>
      <w:r w:rsidRPr="00F21C40">
        <w:rPr>
          <w:i/>
          <w:color w:val="000000"/>
          <w:sz w:val="28"/>
          <w:szCs w:val="28"/>
          <w:vertAlign w:val="subscript"/>
        </w:rPr>
        <w:sym w:font="Symbol" w:char="F061"/>
      </w:r>
      <w:r w:rsidRPr="00C447C6">
        <w:rPr>
          <w:color w:val="000000"/>
          <w:sz w:val="28"/>
          <w:szCs w:val="28"/>
        </w:rPr>
        <w:t xml:space="preserve"> - коэффициент угла обхвата (см. табл. П 3.3);</w:t>
      </w: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lastRenderedPageBreak/>
        <w:t xml:space="preserve">       </w:t>
      </w:r>
      <w:r w:rsidRPr="00F21C40">
        <w:rPr>
          <w:i/>
          <w:color w:val="000000"/>
          <w:sz w:val="28"/>
          <w:szCs w:val="28"/>
        </w:rPr>
        <w:t>С</w:t>
      </w:r>
      <w:r w:rsidRPr="00F21C40">
        <w:rPr>
          <w:i/>
          <w:color w:val="000000"/>
          <w:sz w:val="28"/>
          <w:szCs w:val="28"/>
          <w:vertAlign w:val="subscript"/>
        </w:rPr>
        <w:t>L</w:t>
      </w:r>
      <w:r w:rsidRPr="00C447C6">
        <w:rPr>
          <w:color w:val="000000"/>
          <w:sz w:val="28"/>
          <w:szCs w:val="28"/>
        </w:rPr>
        <w:t xml:space="preserve"> - коэффициент длины ремня (см. рис.</w:t>
      </w:r>
      <w:r>
        <w:rPr>
          <w:color w:val="000000"/>
          <w:sz w:val="28"/>
          <w:szCs w:val="28"/>
          <w:lang w:val="en-US"/>
        </w:rPr>
        <w:t xml:space="preserve"> </w:t>
      </w:r>
      <w:r w:rsidRPr="00C447C6">
        <w:rPr>
          <w:color w:val="000000"/>
          <w:sz w:val="28"/>
          <w:szCs w:val="28"/>
        </w:rPr>
        <w:t>3.3);</w:t>
      </w:r>
    </w:p>
    <w:p w:rsidR="00DB5A25" w:rsidRPr="00C447C6" w:rsidRDefault="00DB5A25" w:rsidP="00DB5A25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F21C40">
        <w:rPr>
          <w:color w:val="000000"/>
          <w:sz w:val="28"/>
          <w:szCs w:val="28"/>
        </w:rPr>
        <w:t xml:space="preserve">       </w:t>
      </w:r>
      <w:r w:rsidRPr="00F21C40">
        <w:rPr>
          <w:i/>
          <w:color w:val="000000"/>
          <w:sz w:val="28"/>
          <w:szCs w:val="28"/>
        </w:rPr>
        <w:t>С</w:t>
      </w:r>
      <w:r w:rsidRPr="00F21C40">
        <w:rPr>
          <w:i/>
          <w:color w:val="000000"/>
          <w:sz w:val="28"/>
          <w:szCs w:val="28"/>
          <w:vertAlign w:val="subscript"/>
        </w:rPr>
        <w:t>р</w:t>
      </w:r>
      <w:r w:rsidRPr="00C447C6">
        <w:rPr>
          <w:color w:val="000000"/>
          <w:sz w:val="28"/>
          <w:szCs w:val="28"/>
        </w:rPr>
        <w:t xml:space="preserve"> - коэффициент режима нагру</w:t>
      </w:r>
      <w:r w:rsidRPr="00C447C6">
        <w:rPr>
          <w:color w:val="000000"/>
          <w:sz w:val="28"/>
          <w:szCs w:val="28"/>
        </w:rPr>
        <w:t>з</w:t>
      </w:r>
      <w:r w:rsidRPr="00C447C6">
        <w:rPr>
          <w:color w:val="000000"/>
          <w:sz w:val="28"/>
          <w:szCs w:val="28"/>
        </w:rPr>
        <w:t>ки.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Определению коэффициентов </w:t>
      </w:r>
      <w:r w:rsidRPr="00F21C40">
        <w:rPr>
          <w:i/>
          <w:color w:val="000000"/>
          <w:sz w:val="28"/>
          <w:szCs w:val="28"/>
        </w:rPr>
        <w:t>С</w:t>
      </w:r>
      <w:r w:rsidRPr="00F21C40">
        <w:rPr>
          <w:i/>
          <w:color w:val="000000"/>
          <w:sz w:val="28"/>
          <w:szCs w:val="28"/>
          <w:vertAlign w:val="subscript"/>
        </w:rPr>
        <w:sym w:font="Symbol" w:char="F061"/>
      </w:r>
      <w:r w:rsidRPr="00C447C6">
        <w:rPr>
          <w:color w:val="000000"/>
          <w:sz w:val="28"/>
          <w:szCs w:val="28"/>
        </w:rPr>
        <w:t xml:space="preserve"> и </w:t>
      </w:r>
      <w:r>
        <w:rPr>
          <w:i/>
          <w:iCs/>
          <w:smallCaps/>
          <w:color w:val="000000"/>
          <w:sz w:val="28"/>
          <w:szCs w:val="28"/>
          <w:lang w:val="ru-MO"/>
        </w:rPr>
        <w:t>С</w:t>
      </w:r>
      <w:r w:rsidRPr="00F21C40">
        <w:rPr>
          <w:i/>
          <w:iCs/>
          <w:smallCaps/>
          <w:color w:val="000000"/>
          <w:sz w:val="28"/>
          <w:szCs w:val="28"/>
          <w:vertAlign w:val="subscript"/>
          <w:lang w:val="ru-MO"/>
        </w:rPr>
        <w:t>L</w:t>
      </w:r>
      <w:r w:rsidRPr="00C447C6">
        <w:rPr>
          <w:i/>
          <w:iCs/>
          <w:smallCap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предшествует расчет геометрич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 xml:space="preserve">ских параметров передачи </w:t>
      </w:r>
      <w:r w:rsidRPr="00C447C6">
        <w:rPr>
          <w:i/>
          <w:iCs/>
          <w:color w:val="000000"/>
          <w:sz w:val="28"/>
          <w:szCs w:val="28"/>
        </w:rPr>
        <w:t>(</w:t>
      </w:r>
      <w:r>
        <w:rPr>
          <w:i/>
          <w:iCs/>
          <w:color w:val="000000"/>
          <w:sz w:val="28"/>
          <w:szCs w:val="28"/>
          <w:lang w:val="en-US"/>
        </w:rPr>
        <w:t>d</w:t>
      </w:r>
      <w:r w:rsidRPr="00F21C40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</w:t>
      </w:r>
      <w:r w:rsidRPr="00C447C6">
        <w:rPr>
          <w:i/>
          <w:iCs/>
          <w:color w:val="000000"/>
          <w:sz w:val="28"/>
          <w:szCs w:val="28"/>
        </w:rPr>
        <w:t>а</w:t>
      </w:r>
      <w:r w:rsidRPr="00F21C40">
        <w:rPr>
          <w:i/>
          <w:color w:val="000000"/>
          <w:sz w:val="28"/>
          <w:szCs w:val="28"/>
        </w:rPr>
        <w:t>)</w:t>
      </w:r>
      <w:r w:rsidRPr="00C447C6">
        <w:rPr>
          <w:color w:val="000000"/>
          <w:sz w:val="28"/>
          <w:szCs w:val="28"/>
        </w:rPr>
        <w:t xml:space="preserve"> и угла обхвата </w:t>
      </w:r>
      <w:r>
        <w:rPr>
          <w:i/>
          <w:color w:val="000000"/>
          <w:sz w:val="28"/>
          <w:szCs w:val="28"/>
        </w:rPr>
        <w:sym w:font="Symbol" w:char="F061"/>
      </w:r>
      <w:r w:rsidRPr="00C447C6">
        <w:rPr>
          <w:color w:val="000000"/>
          <w:sz w:val="28"/>
          <w:szCs w:val="28"/>
        </w:rPr>
        <w:t>.</w:t>
      </w:r>
    </w:p>
    <w:p w:rsidR="00DB5A25" w:rsidRPr="00076AB0" w:rsidRDefault="00DB5A25" w:rsidP="00DB5A25">
      <w:pPr>
        <w:shd w:val="clear" w:color="auto" w:fill="FFFFFF"/>
        <w:tabs>
          <w:tab w:val="left" w:pos="2722"/>
        </w:tabs>
        <w:spacing w:line="360" w:lineRule="auto"/>
        <w:ind w:firstLine="851"/>
        <w:jc w:val="both"/>
        <w:rPr>
          <w:sz w:val="28"/>
          <w:szCs w:val="28"/>
          <w:lang w:val="ru-MO"/>
        </w:rPr>
      </w:pPr>
      <w:r w:rsidRPr="00C447C6">
        <w:rPr>
          <w:color w:val="000000"/>
          <w:sz w:val="28"/>
          <w:szCs w:val="28"/>
        </w:rPr>
        <w:t>Диаметр большего шкива</w:t>
      </w:r>
      <w:r>
        <w:rPr>
          <w:color w:val="000000"/>
          <w:sz w:val="28"/>
          <w:szCs w:val="28"/>
          <w:lang w:val="ru-MO"/>
        </w:rPr>
        <w:t xml:space="preserve"> </w:t>
      </w:r>
      <w:r w:rsidRPr="00076AB0">
        <w:rPr>
          <w:color w:val="000000"/>
          <w:position w:val="-10"/>
          <w:sz w:val="28"/>
          <w:szCs w:val="28"/>
          <w:lang w:val="ru-MO"/>
        </w:rPr>
        <w:object w:dxaOrig="2820" w:dyaOrig="340">
          <v:shape id="_x0000_i1026" type="#_x0000_t75" style="width:141.4pt;height:17pt" o:ole="">
            <v:imagedata r:id="rId9" o:title=""/>
          </v:shape>
          <o:OLEObject Type="Embed" ProgID="Equation.3" ShapeID="_x0000_i1026" DrawAspect="Content" ObjectID="_1661231244" r:id="rId10"/>
        </w:object>
      </w:r>
      <w:r w:rsidRPr="00C447C6">
        <w:rPr>
          <w:color w:val="000000"/>
          <w:sz w:val="28"/>
          <w:szCs w:val="28"/>
        </w:rPr>
        <w:t>. Расчетное</w:t>
      </w:r>
      <w:r w:rsidRPr="00C447C6">
        <w:rPr>
          <w:color w:val="000000"/>
          <w:sz w:val="28"/>
          <w:szCs w:val="28"/>
        </w:rPr>
        <w:br/>
        <w:t xml:space="preserve">значение </w:t>
      </w:r>
      <w:r w:rsidRPr="00C447C6">
        <w:rPr>
          <w:i/>
          <w:iCs/>
          <w:color w:val="000000"/>
          <w:sz w:val="28"/>
          <w:szCs w:val="28"/>
        </w:rPr>
        <w:t>d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шкива округляется до ближайшего стандартного из ряда, мм:</w:t>
      </w:r>
      <w:r w:rsidRPr="00C447C6">
        <w:rPr>
          <w:color w:val="000000"/>
          <w:sz w:val="28"/>
          <w:szCs w:val="28"/>
        </w:rPr>
        <w:br/>
        <w:t>63, 71, 80,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90, 100,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112, 125, 140, 160, 180; 200,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224,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250,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280,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315,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400,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450,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br/>
        <w:t>500, 560,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630, 710,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800,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900,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1000 и т.д. Принимаем окончательно</w:t>
      </w:r>
      <w:r w:rsidRPr="00C447C6">
        <w:rPr>
          <w:color w:val="000000"/>
          <w:sz w:val="28"/>
          <w:szCs w:val="28"/>
        </w:rPr>
        <w:br/>
      </w:r>
      <w:r w:rsidRPr="00C447C6">
        <w:rPr>
          <w:i/>
          <w:iCs/>
          <w:color w:val="000000"/>
          <w:sz w:val="28"/>
          <w:szCs w:val="28"/>
        </w:rPr>
        <w:t>d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>400 мм.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Фактическое передаточное число передачи </w:t>
      </w:r>
      <w:r w:rsidRPr="00C447C6">
        <w:rPr>
          <w:i/>
          <w:iCs/>
          <w:color w:val="000000"/>
          <w:sz w:val="28"/>
          <w:szCs w:val="28"/>
        </w:rPr>
        <w:t>i</w:t>
      </w:r>
      <w:r w:rsidRPr="00076AB0">
        <w:rPr>
          <w:i/>
          <w:iCs/>
          <w:color w:val="000000"/>
          <w:sz w:val="28"/>
          <w:szCs w:val="28"/>
          <w:vertAlign w:val="subscript"/>
        </w:rPr>
        <w:t>ф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 xml:space="preserve">400/140 </w:t>
      </w:r>
      <w:r w:rsidRPr="00076AB0">
        <w:rPr>
          <w:color w:val="000000"/>
          <w:position w:val="-4"/>
          <w:sz w:val="28"/>
          <w:szCs w:val="28"/>
        </w:rPr>
        <w:object w:dxaOrig="200" w:dyaOrig="200">
          <v:shape id="_x0000_i1027" type="#_x0000_t75" style="width:10.45pt;height:10.45pt" o:ole="">
            <v:imagedata r:id="rId11" o:title=""/>
          </v:shape>
          <o:OLEObject Type="Embed" ProgID="Equation.3" ShapeID="_x0000_i1027" DrawAspect="Content" ObjectID="_1661231245" r:id="rId12"/>
        </w:object>
      </w:r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2,86. </w:t>
      </w:r>
      <w:r w:rsidRPr="00C447C6">
        <w:rPr>
          <w:color w:val="000000"/>
          <w:sz w:val="28"/>
          <w:szCs w:val="28"/>
        </w:rPr>
        <w:t>При с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 xml:space="preserve">гласовании </w:t>
      </w:r>
      <w:r w:rsidRPr="00C447C6">
        <w:rPr>
          <w:i/>
          <w:iCs/>
          <w:color w:val="000000"/>
          <w:sz w:val="28"/>
          <w:szCs w:val="28"/>
        </w:rPr>
        <w:t>d</w:t>
      </w:r>
      <w:r w:rsidRPr="00076AB0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допускают отклонение от исходного </w:t>
      </w:r>
      <w:r w:rsidRPr="00076AB0">
        <w:rPr>
          <w:i/>
          <w:color w:val="000000"/>
          <w:sz w:val="28"/>
          <w:szCs w:val="28"/>
          <w:lang w:val="en-US"/>
        </w:rPr>
        <w:t>i</w:t>
      </w:r>
      <w:r w:rsidRPr="00C447C6">
        <w:rPr>
          <w:color w:val="000000"/>
          <w:sz w:val="28"/>
          <w:szCs w:val="28"/>
        </w:rPr>
        <w:t xml:space="preserve"> до +5%, если нет других указ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ний в задании.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Межосевое расстояние а. Рекомендуемые значения </w:t>
      </w:r>
      <w:r w:rsidRPr="00C447C6">
        <w:rPr>
          <w:i/>
          <w:iCs/>
          <w:color w:val="000000"/>
          <w:sz w:val="28"/>
          <w:szCs w:val="28"/>
        </w:rPr>
        <w:t>а:</w:t>
      </w:r>
    </w:p>
    <w:p w:rsidR="00DB5A25" w:rsidRPr="00076AB0" w:rsidRDefault="00DB5A25" w:rsidP="00DB5A25">
      <w:pPr>
        <w:shd w:val="clear" w:color="auto" w:fill="FFFFFF"/>
        <w:tabs>
          <w:tab w:val="left" w:pos="2614"/>
        </w:tabs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i/>
          <w:iCs/>
          <w:color w:val="000000"/>
          <w:sz w:val="28"/>
          <w:szCs w:val="28"/>
        </w:rPr>
        <w:t>i</w:t>
      </w:r>
      <w:r>
        <w:rPr>
          <w:i/>
          <w:iCs/>
          <w:color w:val="000000"/>
          <w:sz w:val="28"/>
          <w:szCs w:val="28"/>
        </w:rPr>
        <w:t>…</w:t>
      </w:r>
      <w:r w:rsidRPr="00076AB0">
        <w:rPr>
          <w:i/>
          <w:iCs/>
          <w:color w:val="000000"/>
          <w:sz w:val="28"/>
          <w:szCs w:val="28"/>
        </w:rPr>
        <w:tab/>
      </w:r>
      <w:r w:rsidRPr="00C447C6">
        <w:rPr>
          <w:color w:val="000000"/>
          <w:sz w:val="28"/>
          <w:szCs w:val="28"/>
        </w:rPr>
        <w:t>1</w:t>
      </w:r>
      <w:r w:rsidRPr="00076AB0">
        <w:rPr>
          <w:color w:val="000000"/>
          <w:sz w:val="28"/>
          <w:szCs w:val="28"/>
        </w:rPr>
        <w:tab/>
      </w:r>
      <w:r w:rsidRPr="00C447C6">
        <w:rPr>
          <w:color w:val="000000"/>
          <w:sz w:val="28"/>
          <w:szCs w:val="28"/>
        </w:rPr>
        <w:t xml:space="preserve"> </w:t>
      </w:r>
      <w:r w:rsidRPr="00076AB0">
        <w:rPr>
          <w:color w:val="000000"/>
          <w:sz w:val="28"/>
          <w:szCs w:val="28"/>
        </w:rPr>
        <w:tab/>
      </w:r>
      <w:r w:rsidRPr="00C447C6">
        <w:rPr>
          <w:color w:val="000000"/>
          <w:sz w:val="28"/>
          <w:szCs w:val="28"/>
        </w:rPr>
        <w:t>2</w:t>
      </w:r>
      <w:r w:rsidRPr="00076AB0">
        <w:rPr>
          <w:color w:val="000000"/>
          <w:sz w:val="28"/>
          <w:szCs w:val="28"/>
        </w:rPr>
        <w:tab/>
        <w:t xml:space="preserve">     </w:t>
      </w:r>
      <w:r w:rsidRPr="00076AB0">
        <w:rPr>
          <w:color w:val="000000"/>
          <w:sz w:val="28"/>
          <w:szCs w:val="28"/>
        </w:rPr>
        <w:tab/>
      </w:r>
      <w:r w:rsidRPr="00C447C6">
        <w:rPr>
          <w:color w:val="000000"/>
          <w:sz w:val="28"/>
          <w:szCs w:val="28"/>
        </w:rPr>
        <w:t>3</w:t>
      </w:r>
      <w:r w:rsidRPr="00076AB0">
        <w:rPr>
          <w:color w:val="000000"/>
          <w:sz w:val="28"/>
          <w:szCs w:val="28"/>
        </w:rPr>
        <w:tab/>
        <w:t xml:space="preserve"> </w:t>
      </w:r>
      <w:r w:rsidRPr="00C447C6">
        <w:rPr>
          <w:color w:val="000000"/>
          <w:sz w:val="28"/>
          <w:szCs w:val="28"/>
        </w:rPr>
        <w:t>4</w:t>
      </w:r>
      <w:r w:rsidRPr="00076AB0">
        <w:rPr>
          <w:color w:val="000000"/>
          <w:sz w:val="28"/>
          <w:szCs w:val="28"/>
        </w:rPr>
        <w:tab/>
      </w:r>
      <w:r w:rsidRPr="00C447C6">
        <w:rPr>
          <w:color w:val="000000"/>
          <w:sz w:val="28"/>
          <w:szCs w:val="28"/>
        </w:rPr>
        <w:t xml:space="preserve"> </w:t>
      </w:r>
      <w:r w:rsidRPr="00076AB0">
        <w:rPr>
          <w:color w:val="000000"/>
          <w:sz w:val="28"/>
          <w:szCs w:val="28"/>
        </w:rPr>
        <w:t xml:space="preserve">    </w:t>
      </w:r>
      <w:r w:rsidRPr="00C447C6">
        <w:rPr>
          <w:color w:val="000000"/>
          <w:sz w:val="28"/>
          <w:szCs w:val="28"/>
        </w:rPr>
        <w:t>5</w:t>
      </w:r>
      <w:r w:rsidRPr="00076AB0">
        <w:rPr>
          <w:color w:val="000000"/>
          <w:sz w:val="28"/>
          <w:szCs w:val="28"/>
        </w:rPr>
        <w:tab/>
      </w:r>
      <w:r w:rsidRPr="00076AB0">
        <w:rPr>
          <w:color w:val="000000"/>
          <w:sz w:val="28"/>
          <w:szCs w:val="28"/>
        </w:rPr>
        <w:tab/>
      </w:r>
      <w:r w:rsidRPr="00C447C6">
        <w:rPr>
          <w:color w:val="000000"/>
          <w:sz w:val="28"/>
          <w:szCs w:val="28"/>
        </w:rPr>
        <w:t xml:space="preserve"> 6</w:t>
      </w:r>
    </w:p>
    <w:p w:rsidR="00DB5A25" w:rsidRPr="00C447C6" w:rsidRDefault="00DB5A25" w:rsidP="00DB5A25">
      <w:pPr>
        <w:shd w:val="clear" w:color="auto" w:fill="FFFFFF"/>
        <w:tabs>
          <w:tab w:val="left" w:pos="2614"/>
        </w:tabs>
        <w:spacing w:line="360" w:lineRule="auto"/>
        <w:ind w:firstLine="851"/>
        <w:rPr>
          <w:sz w:val="28"/>
          <w:szCs w:val="28"/>
        </w:rPr>
      </w:pPr>
      <w:r w:rsidRPr="00C447C6">
        <w:rPr>
          <w:i/>
          <w:iCs/>
          <w:color w:val="000000"/>
          <w:sz w:val="28"/>
          <w:szCs w:val="28"/>
        </w:rPr>
        <w:t xml:space="preserve">а... </w:t>
      </w:r>
      <w:r w:rsidRPr="00076AB0">
        <w:rPr>
          <w:i/>
          <w:iCs/>
          <w:color w:val="000000"/>
          <w:sz w:val="28"/>
          <w:szCs w:val="28"/>
        </w:rPr>
        <w:t xml:space="preserve">  </w:t>
      </w:r>
      <w:r w:rsidRPr="00076AB0">
        <w:rPr>
          <w:i/>
          <w:iCs/>
          <w:color w:val="000000"/>
          <w:sz w:val="28"/>
          <w:szCs w:val="28"/>
        </w:rPr>
        <w:tab/>
      </w:r>
      <w:r w:rsidRPr="00076AB0">
        <w:rPr>
          <w:i/>
          <w:color w:val="000000"/>
          <w:sz w:val="28"/>
          <w:szCs w:val="28"/>
        </w:rPr>
        <w:t>1,5</w:t>
      </w:r>
      <w:r w:rsidRPr="00C447C6">
        <w:rPr>
          <w:i/>
          <w:iCs/>
          <w:color w:val="000000"/>
          <w:sz w:val="28"/>
          <w:szCs w:val="28"/>
        </w:rPr>
        <w:t>d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076AB0">
        <w:rPr>
          <w:i/>
          <w:iCs/>
          <w:color w:val="000000"/>
          <w:sz w:val="28"/>
          <w:szCs w:val="28"/>
        </w:rPr>
        <w:tab/>
        <w:t>1,2</w:t>
      </w:r>
      <w:r w:rsidRPr="00C447C6">
        <w:rPr>
          <w:i/>
          <w:iCs/>
          <w:color w:val="000000"/>
          <w:sz w:val="28"/>
          <w:szCs w:val="28"/>
        </w:rPr>
        <w:t>d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076AB0">
        <w:rPr>
          <w:i/>
          <w:iCs/>
          <w:color w:val="000000"/>
          <w:sz w:val="28"/>
          <w:szCs w:val="28"/>
        </w:rPr>
        <w:tab/>
      </w:r>
      <w:r w:rsidRPr="00076AB0">
        <w:rPr>
          <w:i/>
          <w:iCs/>
          <w:color w:val="000000"/>
          <w:sz w:val="28"/>
          <w:szCs w:val="28"/>
        </w:rPr>
        <w:tab/>
      </w:r>
      <w:r w:rsidRPr="00C447C6">
        <w:rPr>
          <w:i/>
          <w:iCs/>
          <w:color w:val="000000"/>
          <w:sz w:val="28"/>
          <w:szCs w:val="28"/>
        </w:rPr>
        <w:t>d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076AB0">
        <w:rPr>
          <w:i/>
          <w:iCs/>
          <w:color w:val="000000"/>
          <w:sz w:val="28"/>
          <w:szCs w:val="28"/>
        </w:rPr>
        <w:t xml:space="preserve">     </w:t>
      </w:r>
      <w:r w:rsidRPr="00C447C6">
        <w:rPr>
          <w:color w:val="000000"/>
          <w:sz w:val="28"/>
          <w:szCs w:val="28"/>
        </w:rPr>
        <w:t>0,95</w:t>
      </w:r>
      <w:r w:rsidRPr="00C447C6">
        <w:rPr>
          <w:i/>
          <w:iCs/>
          <w:color w:val="000000"/>
          <w:sz w:val="28"/>
          <w:szCs w:val="28"/>
        </w:rPr>
        <w:t>d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076AB0">
        <w:rPr>
          <w:i/>
          <w:iCs/>
          <w:color w:val="000000"/>
          <w:sz w:val="28"/>
          <w:szCs w:val="28"/>
          <w:vertAlign w:val="subscript"/>
        </w:rPr>
        <w:t xml:space="preserve">   </w:t>
      </w:r>
      <w:r w:rsidRPr="00C447C6">
        <w:rPr>
          <w:color w:val="000000"/>
          <w:sz w:val="28"/>
          <w:szCs w:val="28"/>
        </w:rPr>
        <w:t xml:space="preserve"> </w:t>
      </w:r>
      <w:r w:rsidRPr="00076AB0">
        <w:rPr>
          <w:color w:val="000000"/>
          <w:sz w:val="28"/>
          <w:szCs w:val="28"/>
        </w:rPr>
        <w:t>0</w:t>
      </w:r>
      <w:r w:rsidRPr="00C447C6">
        <w:rPr>
          <w:color w:val="000000"/>
          <w:sz w:val="28"/>
          <w:szCs w:val="28"/>
        </w:rPr>
        <w:t xml:space="preserve">,9 </w:t>
      </w:r>
      <w:r w:rsidRPr="00C447C6">
        <w:rPr>
          <w:i/>
          <w:iCs/>
          <w:color w:val="000000"/>
          <w:sz w:val="28"/>
          <w:szCs w:val="28"/>
        </w:rPr>
        <w:t>d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076AB0">
        <w:rPr>
          <w:i/>
          <w:iCs/>
          <w:color w:val="000000"/>
          <w:sz w:val="28"/>
          <w:szCs w:val="28"/>
        </w:rPr>
        <w:tab/>
        <w:t>0,85</w:t>
      </w:r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>d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  <w:vertAlign w:val="subscript"/>
        </w:rPr>
        <w:br/>
      </w:r>
      <w:r w:rsidRPr="00C447C6">
        <w:rPr>
          <w:color w:val="000000"/>
          <w:sz w:val="28"/>
          <w:szCs w:val="28"/>
        </w:rPr>
        <w:t xml:space="preserve">Принимая </w:t>
      </w:r>
      <w:r w:rsidRPr="00C447C6">
        <w:rPr>
          <w:i/>
          <w:iCs/>
          <w:color w:val="000000"/>
          <w:sz w:val="28"/>
          <w:szCs w:val="28"/>
        </w:rPr>
        <w:t>a' = d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>400 мм, вычисляем расчетную длину ремня</w:t>
      </w:r>
    </w:p>
    <w:p w:rsidR="00DB5A25" w:rsidRDefault="00DB5A25" w:rsidP="00DB5A25">
      <w:pPr>
        <w:shd w:val="clear" w:color="auto" w:fill="FFFFFF"/>
        <w:spacing w:line="360" w:lineRule="auto"/>
        <w:ind w:left="1440" w:firstLine="720"/>
        <w:jc w:val="both"/>
        <w:rPr>
          <w:color w:val="000000"/>
          <w:sz w:val="28"/>
          <w:szCs w:val="28"/>
          <w:lang w:val="en-US"/>
        </w:rPr>
      </w:pPr>
      <w:r w:rsidRPr="00076AB0">
        <w:rPr>
          <w:color w:val="000000"/>
          <w:position w:val="-62"/>
          <w:sz w:val="28"/>
          <w:szCs w:val="28"/>
          <w:lang w:val="en-US"/>
        </w:rPr>
        <w:object w:dxaOrig="5280" w:dyaOrig="1359">
          <v:shape id="_x0000_i1028" type="#_x0000_t75" style="width:264.45pt;height:68.05pt" o:ole="">
            <v:imagedata r:id="rId13" o:title=""/>
          </v:shape>
          <o:OLEObject Type="Embed" ProgID="Equation.3" ShapeID="_x0000_i1028" DrawAspect="Content" ObjectID="_1661231246" r:id="rId14"/>
        </w:object>
      </w:r>
    </w:p>
    <w:p w:rsidR="00DB5A25" w:rsidRPr="00076AB0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Расчетное значение </w:t>
      </w:r>
      <w:r w:rsidRPr="00C447C6">
        <w:rPr>
          <w:i/>
          <w:iCs/>
          <w:color w:val="000000"/>
          <w:sz w:val="28"/>
          <w:szCs w:val="28"/>
        </w:rPr>
        <w:t>L</w:t>
      </w:r>
      <w:r w:rsidRPr="00C447C6">
        <w:rPr>
          <w:i/>
          <w:iCs/>
          <w:color w:val="000000"/>
          <w:sz w:val="28"/>
          <w:szCs w:val="28"/>
          <w:vertAlign w:val="subscript"/>
        </w:rPr>
        <w:t>p</w:t>
      </w:r>
      <w:r w:rsidRPr="00C447C6">
        <w:rPr>
          <w:i/>
          <w:iCs/>
          <w:color w:val="000000"/>
          <w:sz w:val="28"/>
          <w:szCs w:val="28"/>
        </w:rPr>
        <w:t xml:space="preserve">' </w:t>
      </w:r>
      <w:r w:rsidRPr="00C447C6">
        <w:rPr>
          <w:color w:val="000000"/>
          <w:sz w:val="28"/>
          <w:szCs w:val="28"/>
        </w:rPr>
        <w:t>согласуется со стандартными длинами ремней, мм: 500,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560,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630,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710, 800,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900,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1000,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1200,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1250,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1400,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1600,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1800,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 2000,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2240,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2500,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2800,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3150,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3550,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4000,</w:t>
      </w:r>
      <w:r w:rsidRPr="00076AB0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4500 </w:t>
      </w:r>
      <w:r w:rsidRPr="00076AB0">
        <w:rPr>
          <w:color w:val="000000"/>
          <w:sz w:val="28"/>
          <w:szCs w:val="28"/>
        </w:rPr>
        <w:t>и т.д.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Принимая </w:t>
      </w:r>
      <w:r w:rsidRPr="00C447C6">
        <w:rPr>
          <w:i/>
          <w:iCs/>
          <w:color w:val="000000"/>
          <w:sz w:val="28"/>
          <w:szCs w:val="28"/>
        </w:rPr>
        <w:t>L</w:t>
      </w:r>
      <w:r w:rsidRPr="00C447C6">
        <w:rPr>
          <w:i/>
          <w:iCs/>
          <w:color w:val="000000"/>
          <w:sz w:val="28"/>
          <w:szCs w:val="28"/>
          <w:vertAlign w:val="subscript"/>
        </w:rPr>
        <w:t>p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>1800 мм, уточняем межосевое расстояние</w:t>
      </w:r>
    </w:p>
    <w:p w:rsidR="00DB5A25" w:rsidRDefault="00DB5A25" w:rsidP="00DB5A25">
      <w:pPr>
        <w:shd w:val="clear" w:color="auto" w:fill="FFFFFF"/>
        <w:spacing w:line="360" w:lineRule="auto"/>
        <w:ind w:left="1309" w:firstLine="851"/>
        <w:jc w:val="both"/>
        <w:rPr>
          <w:color w:val="000000"/>
          <w:sz w:val="28"/>
          <w:szCs w:val="28"/>
        </w:rPr>
      </w:pPr>
      <w:r w:rsidRPr="006C5022">
        <w:rPr>
          <w:color w:val="000000"/>
          <w:position w:val="-54"/>
          <w:sz w:val="28"/>
          <w:szCs w:val="28"/>
        </w:rPr>
        <w:object w:dxaOrig="6120" w:dyaOrig="1200">
          <v:shape id="_x0000_i1029" type="#_x0000_t75" style="width:306.35pt;height:60.2pt" o:ole="">
            <v:imagedata r:id="rId15" o:title=""/>
          </v:shape>
          <o:OLEObject Type="Embed" ProgID="Equation.3" ShapeID="_x0000_i1029" DrawAspect="Content" ObjectID="_1661231247" r:id="rId16"/>
        </w:object>
      </w: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Здесь </w:t>
      </w:r>
      <w:r w:rsidRPr="001A4A14">
        <w:rPr>
          <w:color w:val="000000"/>
          <w:position w:val="-10"/>
          <w:sz w:val="28"/>
          <w:szCs w:val="28"/>
        </w:rPr>
        <w:object w:dxaOrig="4300" w:dyaOrig="340">
          <v:shape id="_x0000_i1030" type="#_x0000_t75" style="width:214.7pt;height:17pt" o:ole="">
            <v:imagedata r:id="rId17" o:title=""/>
          </v:shape>
          <o:OLEObject Type="Embed" ProgID="Equation.3" ShapeID="_x0000_i1030" DrawAspect="Content" ObjectID="_1661231248" r:id="rId18"/>
        </w:object>
      </w: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1A4A14">
        <w:rPr>
          <w:color w:val="000000"/>
          <w:position w:val="-10"/>
          <w:sz w:val="28"/>
          <w:szCs w:val="28"/>
        </w:rPr>
        <w:object w:dxaOrig="4880" w:dyaOrig="380">
          <v:shape id="_x0000_i1031" type="#_x0000_t75" style="width:243.5pt;height:19.65pt" o:ole="">
            <v:imagedata r:id="rId19" o:title=""/>
          </v:shape>
          <o:OLEObject Type="Embed" ProgID="Equation.3" ShapeID="_x0000_i1031" DrawAspect="Content" ObjectID="_1661231249" r:id="rId20"/>
        </w:object>
      </w:r>
    </w:p>
    <w:p w:rsidR="00DB5A25" w:rsidRDefault="00DB5A25" w:rsidP="00DB5A25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Угол обхвата малого шкива </w:t>
      </w:r>
    </w:p>
    <w:p w:rsidR="00DB5A25" w:rsidRDefault="00DB5A25" w:rsidP="00DB5A25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8C6C32">
        <w:rPr>
          <w:color w:val="000000"/>
          <w:position w:val="-30"/>
          <w:sz w:val="28"/>
          <w:szCs w:val="28"/>
        </w:rPr>
        <w:object w:dxaOrig="5440" w:dyaOrig="720">
          <v:shape id="_x0000_i1032" type="#_x0000_t75" style="width:272.3pt;height:36.65pt" o:ole="">
            <v:imagedata r:id="rId21" o:title=""/>
          </v:shape>
          <o:OLEObject Type="Embed" ProgID="Equation.3" ShapeID="_x0000_i1032" DrawAspect="Content" ObjectID="_1661231250" r:id="rId22"/>
        </w:objec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что соответствует рекомендациям </w:t>
      </w:r>
      <w:r w:rsidRPr="000E7842">
        <w:rPr>
          <w:color w:val="000000"/>
          <w:position w:val="-6"/>
          <w:sz w:val="28"/>
          <w:szCs w:val="28"/>
        </w:rPr>
        <w:object w:dxaOrig="900" w:dyaOrig="320">
          <v:shape id="_x0000_i1033" type="#_x0000_t75" style="width:44.5pt;height:15.7pt" o:ole="">
            <v:imagedata r:id="rId23" o:title=""/>
          </v:shape>
          <o:OLEObject Type="Embed" ProgID="Equation.3" ShapeID="_x0000_i1033" DrawAspect="Content" ObjectID="_1661231251" r:id="rId24"/>
        </w:object>
      </w:r>
      <w:r>
        <w:rPr>
          <w:color w:val="000000"/>
          <w:sz w:val="28"/>
          <w:szCs w:val="28"/>
        </w:rPr>
        <w:t>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По формуле 3.1 определяем мощность </w:t>
      </w:r>
      <w:r w:rsidRPr="00C447C6">
        <w:rPr>
          <w:i/>
          <w:iCs/>
          <w:color w:val="000000"/>
          <w:sz w:val="28"/>
          <w:szCs w:val="28"/>
        </w:rPr>
        <w:t>Р</w:t>
      </w:r>
      <w:r w:rsidRPr="00C447C6">
        <w:rPr>
          <w:i/>
          <w:iCs/>
          <w:color w:val="000000"/>
          <w:sz w:val="28"/>
          <w:szCs w:val="28"/>
          <w:vertAlign w:val="subscript"/>
        </w:rPr>
        <w:t>р</w:t>
      </w:r>
      <w:r w:rsidRPr="00C447C6">
        <w:rPr>
          <w:color w:val="000000"/>
          <w:sz w:val="28"/>
          <w:szCs w:val="28"/>
        </w:rPr>
        <w:t>, передаваемую одним ремнем,</w:t>
      </w:r>
    </w:p>
    <w:p w:rsidR="00DB5A25" w:rsidRDefault="00DB5A25" w:rsidP="00DB5A25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E92948">
        <w:rPr>
          <w:color w:val="000000"/>
          <w:position w:val="-28"/>
          <w:sz w:val="28"/>
          <w:szCs w:val="28"/>
        </w:rPr>
        <w:object w:dxaOrig="3240" w:dyaOrig="660">
          <v:shape id="_x0000_i1034" type="#_x0000_t75" style="width:162.35pt;height:32.75pt" o:ole="">
            <v:imagedata r:id="rId25" o:title=""/>
          </v:shape>
          <o:OLEObject Type="Embed" ProgID="Equation.3" ShapeID="_x0000_i1034" DrawAspect="Content" ObjectID="_1661231252" r:id="rId26"/>
        </w:object>
      </w:r>
    </w:p>
    <w:p w:rsidR="00DB5A25" w:rsidRPr="00C447C6" w:rsidRDefault="00DB5A25" w:rsidP="00DB5A25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Здесь С</w:t>
      </w:r>
      <w:r w:rsidRPr="00E92948">
        <w:rPr>
          <w:color w:val="000000"/>
          <w:sz w:val="28"/>
          <w:szCs w:val="28"/>
          <w:vertAlign w:val="subscript"/>
        </w:rPr>
        <w:t>а</w:t>
      </w:r>
      <w:r w:rsidRPr="00C447C6">
        <w:rPr>
          <w:color w:val="000000"/>
          <w:sz w:val="28"/>
          <w:szCs w:val="28"/>
        </w:rPr>
        <w:t xml:space="preserve"> = 0,91 (см. табл.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П 3.3); С</w:t>
      </w:r>
      <w:r w:rsidRPr="00E92948">
        <w:rPr>
          <w:color w:val="000000"/>
          <w:sz w:val="28"/>
          <w:szCs w:val="28"/>
          <w:vertAlign w:val="subscript"/>
          <w:lang w:val="en-US"/>
        </w:rPr>
        <w:t>L</w:t>
      </w:r>
      <w:r>
        <w:rPr>
          <w:color w:val="000000"/>
          <w:sz w:val="28"/>
          <w:szCs w:val="28"/>
          <w:vertAlign w:val="subscript"/>
          <w:lang w:val="en-US"/>
        </w:rPr>
        <w:t xml:space="preserve"> </w:t>
      </w:r>
      <w:r>
        <w:rPr>
          <w:color w:val="000000"/>
          <w:sz w:val="28"/>
          <w:szCs w:val="28"/>
          <w:lang w:val="en-US"/>
        </w:rPr>
        <w:t>=</w:t>
      </w:r>
      <w:r w:rsidRPr="00C447C6">
        <w:rPr>
          <w:color w:val="000000"/>
          <w:sz w:val="28"/>
          <w:szCs w:val="28"/>
        </w:rPr>
        <w:t xml:space="preserve"> 0</w:t>
      </w:r>
      <w:r>
        <w:rPr>
          <w:color w:val="000000"/>
          <w:sz w:val="28"/>
          <w:szCs w:val="28"/>
          <w:lang w:val="en-US"/>
        </w:rPr>
        <w:t>.95</w:t>
      </w:r>
      <w:r w:rsidRPr="00C447C6">
        <w:rPr>
          <w:color w:val="000000"/>
          <w:sz w:val="28"/>
          <w:szCs w:val="28"/>
        </w:rPr>
        <w:t xml:space="preserve"> (см. рис</w:t>
      </w:r>
      <w:r>
        <w:rPr>
          <w:color w:val="000000"/>
          <w:sz w:val="28"/>
          <w:szCs w:val="28"/>
          <w:lang w:val="en-US"/>
        </w:rPr>
        <w:t>. 3</w:t>
      </w:r>
      <w:r w:rsidRPr="00C447C6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  <w:lang w:val="en-US"/>
        </w:rPr>
        <w:t>3</w:t>
      </w:r>
      <w:r w:rsidRPr="00C447C6">
        <w:rPr>
          <w:color w:val="000000"/>
          <w:sz w:val="28"/>
          <w:szCs w:val="28"/>
        </w:rPr>
        <w:t xml:space="preserve">); </w:t>
      </w:r>
      <w:r w:rsidRPr="00C447C6">
        <w:rPr>
          <w:i/>
          <w:iCs/>
          <w:color w:val="000000"/>
          <w:sz w:val="28"/>
          <w:szCs w:val="28"/>
        </w:rPr>
        <w:t>С</w:t>
      </w:r>
      <w:r w:rsidRPr="00C447C6">
        <w:rPr>
          <w:i/>
          <w:iCs/>
          <w:color w:val="000000"/>
          <w:sz w:val="28"/>
          <w:szCs w:val="28"/>
          <w:vertAlign w:val="subscript"/>
        </w:rPr>
        <w:t>р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>
        <w:rPr>
          <w:i/>
          <w:iCs/>
          <w:color w:val="000000"/>
          <w:sz w:val="28"/>
          <w:szCs w:val="28"/>
          <w:lang w:val="en-US"/>
        </w:rPr>
        <w:t>1,2</w:t>
      </w:r>
      <w:r w:rsidRPr="00C447C6">
        <w:rPr>
          <w:i/>
          <w:iCs/>
          <w:color w:val="000000"/>
          <w:sz w:val="28"/>
          <w:szCs w:val="28"/>
        </w:rPr>
        <w:t>.</w:t>
      </w:r>
    </w:p>
    <w:p w:rsidR="00DB5A25" w:rsidRDefault="00DB5A25" w:rsidP="00DB5A25">
      <w:pPr>
        <w:shd w:val="clear" w:color="auto" w:fill="FFFFFF"/>
        <w:spacing w:line="360" w:lineRule="auto"/>
        <w:ind w:firstLine="851"/>
        <w:jc w:val="both"/>
        <w:rPr>
          <w:i/>
          <w:iCs/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Рекомендации по выбору коэффициентов режима нагрузки </w:t>
      </w:r>
      <w:r w:rsidRPr="00C447C6">
        <w:rPr>
          <w:i/>
          <w:iCs/>
          <w:color w:val="000000"/>
          <w:sz w:val="28"/>
          <w:szCs w:val="28"/>
        </w:rPr>
        <w:t>С</w:t>
      </w:r>
      <w:r w:rsidRPr="00C447C6">
        <w:rPr>
          <w:i/>
          <w:iCs/>
          <w:color w:val="000000"/>
          <w:sz w:val="28"/>
          <w:szCs w:val="28"/>
          <w:vertAlign w:val="subscript"/>
        </w:rPr>
        <w:t>р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и режима раб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 xml:space="preserve">ты </w:t>
      </w:r>
      <w:r w:rsidRPr="00C447C6">
        <w:rPr>
          <w:i/>
          <w:iCs/>
          <w:color w:val="000000"/>
          <w:sz w:val="28"/>
          <w:szCs w:val="28"/>
        </w:rPr>
        <w:t>К</w:t>
      </w:r>
      <w:r w:rsidRPr="00E703AD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>: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907"/>
        <w:gridCol w:w="1913"/>
        <w:gridCol w:w="1916"/>
        <w:gridCol w:w="1934"/>
        <w:gridCol w:w="1901"/>
      </w:tblGrid>
      <w:tr w:rsidR="00DB5A25" w:rsidRPr="001B395C" w:rsidTr="00FD7A33">
        <w:tc>
          <w:tcPr>
            <w:tcW w:w="1948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t>Характер</w:t>
            </w: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br/>
              <w:t>нагрузки</w:t>
            </w:r>
          </w:p>
        </w:tc>
        <w:tc>
          <w:tcPr>
            <w:tcW w:w="1948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t>Спокойная</w:t>
            </w:r>
          </w:p>
        </w:tc>
        <w:tc>
          <w:tcPr>
            <w:tcW w:w="1948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t>Умеренные</w:t>
            </w: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br/>
              <w:t>к</w:t>
            </w: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t>о</w:t>
            </w: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t>лебания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t>Значительные колебания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t>Ударная</w:t>
            </w:r>
          </w:p>
        </w:tc>
      </w:tr>
      <w:tr w:rsidR="00DB5A25" w:rsidRPr="001B395C" w:rsidTr="00FD7A33">
        <w:tc>
          <w:tcPr>
            <w:tcW w:w="1948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t>С</w:t>
            </w:r>
            <w:r w:rsidRPr="001B395C">
              <w:rPr>
                <w:i/>
                <w:iCs/>
                <w:color w:val="000000"/>
                <w:sz w:val="24"/>
                <w:szCs w:val="24"/>
                <w:vertAlign w:val="subscript"/>
                <w:lang w:val="ru-MO"/>
              </w:rPr>
              <w:t>р</w:t>
            </w:r>
          </w:p>
        </w:tc>
        <w:tc>
          <w:tcPr>
            <w:tcW w:w="1948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t>1</w:t>
            </w:r>
            <w:r w:rsidRPr="001B395C">
              <w:rPr>
                <w:i/>
                <w:iCs/>
                <w:color w:val="000000"/>
                <w:sz w:val="24"/>
                <w:szCs w:val="24"/>
              </w:rPr>
              <w:t>…1,2</w:t>
            </w:r>
          </w:p>
        </w:tc>
        <w:tc>
          <w:tcPr>
            <w:tcW w:w="1948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</w:rPr>
              <w:t>1…1,3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</w:rPr>
              <w:t>1,3…1,51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</w:rPr>
              <w:t>1,5…1,7</w:t>
            </w:r>
          </w:p>
        </w:tc>
      </w:tr>
      <w:tr w:rsidR="00DB5A25" w:rsidRPr="001B395C" w:rsidTr="00FD7A33">
        <w:tc>
          <w:tcPr>
            <w:tcW w:w="1948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t>К</w:t>
            </w:r>
            <w:r w:rsidRPr="001B395C">
              <w:rPr>
                <w:i/>
                <w:iCs/>
                <w:color w:val="000000"/>
                <w:sz w:val="24"/>
                <w:szCs w:val="24"/>
                <w:vertAlign w:val="subscript"/>
                <w:lang w:val="ru-MO"/>
              </w:rPr>
              <w:t>1</w:t>
            </w:r>
          </w:p>
        </w:tc>
        <w:tc>
          <w:tcPr>
            <w:tcW w:w="1948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  <w:lang w:val="ru-MO"/>
              </w:rPr>
              <w:t>2,5</w:t>
            </w:r>
          </w:p>
        </w:tc>
        <w:tc>
          <w:tcPr>
            <w:tcW w:w="1948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</w:rPr>
              <w:t>1,0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DB5A25" w:rsidRPr="001B395C" w:rsidRDefault="00DB5A25" w:rsidP="00FD7A33">
            <w:pPr>
              <w:jc w:val="center"/>
              <w:rPr>
                <w:i/>
                <w:iCs/>
                <w:color w:val="000000"/>
                <w:sz w:val="24"/>
                <w:szCs w:val="24"/>
              </w:rPr>
            </w:pPr>
            <w:r w:rsidRPr="001B395C">
              <w:rPr>
                <w:i/>
                <w:iCs/>
                <w:color w:val="000000"/>
                <w:sz w:val="24"/>
                <w:szCs w:val="24"/>
              </w:rPr>
              <w:t>0,25</w:t>
            </w:r>
          </w:p>
        </w:tc>
      </w:tr>
    </w:tbl>
    <w:p w:rsidR="00DB5A25" w:rsidRDefault="00DB5A25" w:rsidP="00DB5A25">
      <w:pPr>
        <w:shd w:val="clear" w:color="auto" w:fill="FFFFFF"/>
        <w:spacing w:line="360" w:lineRule="auto"/>
        <w:jc w:val="center"/>
        <w:rPr>
          <w:iCs/>
          <w:color w:val="000000"/>
          <w:sz w:val="28"/>
          <w:szCs w:val="28"/>
        </w:rPr>
      </w:pPr>
      <w:r>
        <w:rPr>
          <w:iCs/>
          <w:noProof/>
          <w:color w:val="000000"/>
          <w:sz w:val="28"/>
          <w:szCs w:val="28"/>
        </w:rPr>
        <w:drawing>
          <wp:inline distT="0" distB="0" distL="0" distR="0">
            <wp:extent cx="5037455" cy="2560320"/>
            <wp:effectExtent l="0" t="0" r="0" b="0"/>
            <wp:docPr id="1" name="Рисунок 1" descr="3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3_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7455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A25" w:rsidRDefault="00DB5A25" w:rsidP="00DB5A25">
      <w:pPr>
        <w:shd w:val="clear" w:color="auto" w:fill="FFFFFF"/>
        <w:spacing w:line="360" w:lineRule="auto"/>
        <w:jc w:val="center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>Рисунок 3.3</w:t>
      </w:r>
    </w:p>
    <w:p w:rsidR="00DB5A25" w:rsidRDefault="00DB5A25" w:rsidP="00DB5A25">
      <w:pPr>
        <w:shd w:val="clear" w:color="auto" w:fill="FFFFFF"/>
        <w:spacing w:line="360" w:lineRule="auto"/>
        <w:ind w:firstLine="851"/>
        <w:jc w:val="both"/>
        <w:rPr>
          <w:iCs/>
          <w:color w:val="000000"/>
          <w:sz w:val="28"/>
          <w:szCs w:val="28"/>
        </w:rPr>
      </w:pP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E703AD">
        <w:rPr>
          <w:iCs/>
          <w:color w:val="000000"/>
          <w:sz w:val="28"/>
          <w:szCs w:val="28"/>
        </w:rPr>
        <w:t>4</w:t>
      </w:r>
      <w:r w:rsidRPr="00C447C6">
        <w:rPr>
          <w:i/>
          <w:iCs/>
          <w:color w:val="000000"/>
          <w:sz w:val="28"/>
          <w:szCs w:val="28"/>
        </w:rPr>
        <w:t xml:space="preserve">. </w:t>
      </w:r>
      <w:r w:rsidRPr="00C447C6">
        <w:rPr>
          <w:color w:val="000000"/>
          <w:sz w:val="28"/>
          <w:szCs w:val="28"/>
        </w:rPr>
        <w:t>Число ремней в приводе ременной передачи</w:t>
      </w:r>
    </w:p>
    <w:p w:rsidR="00DB5A25" w:rsidRDefault="00DB5A25" w:rsidP="00DB5A25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80350B">
        <w:rPr>
          <w:color w:val="000000"/>
          <w:position w:val="-26"/>
          <w:sz w:val="28"/>
          <w:szCs w:val="28"/>
        </w:rPr>
        <w:object w:dxaOrig="3860" w:dyaOrig="620">
          <v:shape id="_x0000_i1035" type="#_x0000_t75" style="width:192.45pt;height:31.4pt" o:ole="">
            <v:imagedata r:id="rId28" o:title=""/>
          </v:shape>
          <o:OLEObject Type="Embed" ProgID="Equation.3" ShapeID="_x0000_i1035" DrawAspect="Content" ObjectID="_1661231253" r:id="rId29"/>
        </w:object>
      </w:r>
    </w:p>
    <w:p w:rsidR="00DB5A25" w:rsidRPr="00C447C6" w:rsidRDefault="00DB5A25" w:rsidP="00DB5A25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Здесь </w:t>
      </w:r>
      <w:r w:rsidRPr="00C447C6">
        <w:rPr>
          <w:i/>
          <w:iCs/>
          <w:color w:val="000000"/>
          <w:sz w:val="28"/>
          <w:szCs w:val="28"/>
        </w:rPr>
        <w:t>C</w:t>
      </w:r>
      <w:r>
        <w:rPr>
          <w:i/>
          <w:iCs/>
          <w:color w:val="000000"/>
          <w:sz w:val="28"/>
          <w:szCs w:val="28"/>
          <w:vertAlign w:val="subscript"/>
        </w:rPr>
        <w:t>Z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-</w:t>
      </w:r>
      <w:r w:rsidRPr="0080350B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коэффициент числа ре</w:t>
      </w:r>
      <w:r w:rsidRPr="00C447C6">
        <w:rPr>
          <w:color w:val="000000"/>
          <w:sz w:val="28"/>
          <w:szCs w:val="28"/>
        </w:rPr>
        <w:t>м</w:t>
      </w:r>
      <w:r w:rsidRPr="00C447C6">
        <w:rPr>
          <w:color w:val="000000"/>
          <w:sz w:val="28"/>
          <w:szCs w:val="28"/>
        </w:rPr>
        <w:t>ней:</w:t>
      </w:r>
    </w:p>
    <w:tbl>
      <w:tblPr>
        <w:tblW w:w="0" w:type="auto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2"/>
        <w:gridCol w:w="655"/>
        <w:gridCol w:w="778"/>
        <w:gridCol w:w="835"/>
        <w:gridCol w:w="850"/>
      </w:tblGrid>
      <w:tr w:rsidR="00DB5A25" w:rsidRPr="00C447C6" w:rsidTr="00FD7A33">
        <w:tblPrEx>
          <w:tblCellMar>
            <w:top w:w="0" w:type="dxa"/>
            <w:bottom w:w="0" w:type="dxa"/>
          </w:tblCellMar>
        </w:tblPrEx>
        <w:trPr>
          <w:trHeight w:hRule="exact" w:val="310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80350B" w:rsidRDefault="00DB5A25" w:rsidP="00FD7A33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80350B">
              <w:rPr>
                <w:i/>
                <w:iCs/>
                <w:color w:val="000000"/>
                <w:sz w:val="24"/>
                <w:szCs w:val="24"/>
              </w:rPr>
              <w:t>Z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80350B" w:rsidRDefault="00DB5A25" w:rsidP="00FD7A33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i/>
                <w:iCs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80350B" w:rsidRDefault="00DB5A25" w:rsidP="00FD7A33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80350B">
              <w:rPr>
                <w:color w:val="000000"/>
                <w:sz w:val="24"/>
                <w:szCs w:val="24"/>
              </w:rPr>
              <w:t>2...3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80350B" w:rsidRDefault="00DB5A25" w:rsidP="00FD7A33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80350B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…</w:t>
            </w:r>
            <w:r>
              <w:rPr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80350B" w:rsidRDefault="00DB5A25" w:rsidP="00FD7A33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80350B">
              <w:rPr>
                <w:color w:val="000000"/>
                <w:sz w:val="24"/>
                <w:szCs w:val="24"/>
              </w:rPr>
              <w:t>&gt;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80350B">
              <w:rPr>
                <w:color w:val="000000"/>
                <w:sz w:val="24"/>
                <w:szCs w:val="24"/>
              </w:rPr>
              <w:t>6</w:t>
            </w:r>
          </w:p>
        </w:tc>
      </w:tr>
      <w:tr w:rsidR="00DB5A25" w:rsidRPr="00C447C6" w:rsidTr="00FD7A33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80350B" w:rsidRDefault="00DB5A25" w:rsidP="00FD7A33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80350B">
              <w:rPr>
                <w:i/>
                <w:iCs/>
                <w:color w:val="000000"/>
                <w:sz w:val="24"/>
                <w:szCs w:val="24"/>
              </w:rPr>
              <w:t>С</w:t>
            </w:r>
            <w:r w:rsidRPr="0080350B">
              <w:rPr>
                <w:i/>
                <w:iCs/>
                <w:color w:val="000000"/>
                <w:sz w:val="24"/>
                <w:szCs w:val="24"/>
                <w:vertAlign w:val="subscript"/>
                <w:lang w:val="en-US"/>
              </w:rPr>
              <w:t>Z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80350B" w:rsidRDefault="00DB5A25" w:rsidP="00FD7A33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i/>
                <w:iCs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80350B" w:rsidRDefault="00DB5A25" w:rsidP="00FD7A33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80350B">
              <w:rPr>
                <w:color w:val="000000"/>
                <w:sz w:val="24"/>
                <w:szCs w:val="24"/>
              </w:rPr>
              <w:t>0,95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80350B" w:rsidRDefault="00DB5A25" w:rsidP="00FD7A33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80350B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80350B" w:rsidRDefault="00DB5A25" w:rsidP="00FD7A33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80350B">
              <w:rPr>
                <w:color w:val="000000"/>
                <w:sz w:val="24"/>
                <w:szCs w:val="24"/>
              </w:rPr>
              <w:t>0,85</w:t>
            </w:r>
          </w:p>
        </w:tc>
      </w:tr>
    </w:tbl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Чем больше ремней, тем трудней получить их равномерную нагрузку. Поэтому рекомендуют </w:t>
      </w:r>
      <w:r w:rsidRPr="00C447C6">
        <w:rPr>
          <w:i/>
          <w:iCs/>
          <w:color w:val="000000"/>
          <w:sz w:val="28"/>
          <w:szCs w:val="28"/>
        </w:rPr>
        <w:t>Z</w:t>
      </w:r>
      <w:r>
        <w:rPr>
          <w:i/>
          <w:iCs/>
          <w:color w:val="000000"/>
          <w:sz w:val="28"/>
          <w:szCs w:val="28"/>
          <w:lang w:val="en-US"/>
        </w:rPr>
        <w:t xml:space="preserve"> </w:t>
      </w:r>
      <w:r w:rsidRPr="000049DA">
        <w:rPr>
          <w:i/>
          <w:iCs/>
          <w:color w:val="000000"/>
          <w:position w:val="-4"/>
          <w:sz w:val="28"/>
          <w:szCs w:val="28"/>
        </w:rPr>
        <w:object w:dxaOrig="200" w:dyaOrig="240">
          <v:shape id="_x0000_i1036" type="#_x0000_t75" style="width:10.45pt;height:11.8pt" o:ole="">
            <v:imagedata r:id="rId30" o:title=""/>
          </v:shape>
          <o:OLEObject Type="Embed" ProgID="Equation.3" ShapeID="_x0000_i1036" DrawAspect="Content" ObjectID="_1661231254" r:id="rId31"/>
        </w:object>
      </w:r>
      <w:r>
        <w:rPr>
          <w:i/>
          <w:iCs/>
          <w:color w:val="000000"/>
          <w:sz w:val="28"/>
          <w:szCs w:val="28"/>
          <w:lang w:val="en-US"/>
        </w:rPr>
        <w:t xml:space="preserve"> </w:t>
      </w:r>
      <w:r w:rsidRPr="00C447C6">
        <w:rPr>
          <w:color w:val="000000"/>
          <w:sz w:val="28"/>
          <w:szCs w:val="28"/>
        </w:rPr>
        <w:t>6.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lastRenderedPageBreak/>
        <w:t>5. Натяжение ремней в процессе эксплуатации необходимо периодич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ски контролировать и регулировать, особенно в первые 48 часов работы прив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да.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Натяжение ветви одного ремня </w:t>
      </w:r>
      <w:r w:rsidRPr="00C447C6">
        <w:rPr>
          <w:i/>
          <w:iCs/>
          <w:color w:val="000000"/>
          <w:sz w:val="28"/>
          <w:szCs w:val="28"/>
        </w:rPr>
        <w:t>F</w:t>
      </w:r>
      <w:r>
        <w:rPr>
          <w:i/>
          <w:iCs/>
          <w:color w:val="000000"/>
          <w:sz w:val="28"/>
          <w:szCs w:val="28"/>
          <w:vertAlign w:val="subscript"/>
        </w:rPr>
        <w:t>0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вычисляют по формуле</w:t>
      </w:r>
    </w:p>
    <w:p w:rsidR="00DB5A25" w:rsidRPr="000049DA" w:rsidRDefault="00DB5A25" w:rsidP="00DB5A25">
      <w:pPr>
        <w:shd w:val="clear" w:color="auto" w:fill="FFFFFF"/>
        <w:spacing w:line="360" w:lineRule="auto"/>
        <w:ind w:left="1440" w:firstLine="720"/>
        <w:jc w:val="both"/>
        <w:rPr>
          <w:sz w:val="28"/>
          <w:szCs w:val="28"/>
          <w:lang w:val="en-US"/>
        </w:rPr>
      </w:pPr>
      <w:r w:rsidRPr="000049DA">
        <w:rPr>
          <w:position w:val="-30"/>
          <w:sz w:val="28"/>
          <w:szCs w:val="28"/>
          <w:lang w:val="en-US"/>
        </w:rPr>
        <w:object w:dxaOrig="4780" w:dyaOrig="720">
          <v:shape id="_x0000_i1037" type="#_x0000_t75" style="width:239.55pt;height:36.65pt" o:ole="">
            <v:imagedata r:id="rId32" o:title=""/>
          </v:shape>
          <o:OLEObject Type="Embed" ProgID="Equation.3" ShapeID="_x0000_i1037" DrawAspect="Content" ObjectID="_1661231255" r:id="rId33"/>
        </w:object>
      </w:r>
    </w:p>
    <w:p w:rsidR="00DB5A25" w:rsidRDefault="00DB5A25" w:rsidP="00DB5A25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Здесь </w:t>
      </w:r>
      <w:r>
        <w:rPr>
          <w:color w:val="000000"/>
          <w:sz w:val="28"/>
          <w:szCs w:val="28"/>
        </w:rPr>
        <w:sym w:font="Symbol" w:char="F06E"/>
      </w:r>
      <w:r>
        <w:rPr>
          <w:color w:val="000000"/>
          <w:sz w:val="28"/>
          <w:szCs w:val="28"/>
        </w:rPr>
        <w:t xml:space="preserve"> - окружная скорость ремня.</w:t>
      </w:r>
    </w:p>
    <w:p w:rsidR="00DB5A25" w:rsidRDefault="00DB5A25" w:rsidP="00DB5A25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 w:rsidRPr="00474582">
        <w:rPr>
          <w:color w:val="000000"/>
          <w:position w:val="-24"/>
          <w:sz w:val="28"/>
          <w:szCs w:val="28"/>
        </w:rPr>
        <w:object w:dxaOrig="3879" w:dyaOrig="639">
          <v:shape id="_x0000_i1038" type="#_x0000_t75" style="width:193.75pt;height:31.4pt" o:ole="">
            <v:imagedata r:id="rId34" o:title=""/>
          </v:shape>
          <o:OLEObject Type="Embed" ProgID="Equation.3" ShapeID="_x0000_i1038" DrawAspect="Content" ObjectID="_1661231256" r:id="rId35"/>
        </w:object>
      </w:r>
    </w:p>
    <w:p w:rsidR="00DB5A25" w:rsidRPr="00165368" w:rsidRDefault="00DB5A25" w:rsidP="00DB5A25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sym w:font="Symbol" w:char="F071"/>
      </w:r>
      <w:r>
        <w:rPr>
          <w:color w:val="000000"/>
          <w:sz w:val="28"/>
          <w:szCs w:val="28"/>
        </w:rPr>
        <w:t xml:space="preserve"> - коэффициент, учитывающий влияние центробежных сил, Н</w:t>
      </w:r>
      <w:r>
        <w:rPr>
          <w:color w:val="000000"/>
          <w:sz w:val="28"/>
          <w:szCs w:val="28"/>
        </w:rPr>
        <w:sym w:font="Symbol" w:char="F0D7"/>
      </w:r>
      <w:r>
        <w:rPr>
          <w:color w:val="000000"/>
          <w:sz w:val="28"/>
          <w:szCs w:val="28"/>
        </w:rPr>
        <w:t>с</w:t>
      </w:r>
      <w:r w:rsidRPr="00A10336">
        <w:rPr>
          <w:color w:val="000000"/>
          <w:sz w:val="28"/>
          <w:szCs w:val="28"/>
          <w:vertAlign w:val="superscript"/>
        </w:rPr>
        <w:t>2</w:t>
      </w:r>
      <w:r>
        <w:rPr>
          <w:color w:val="000000"/>
          <w:sz w:val="28"/>
          <w:szCs w:val="28"/>
        </w:rPr>
        <w:t>/м</w:t>
      </w:r>
      <w:r w:rsidRPr="00A10336">
        <w:rPr>
          <w:color w:val="000000"/>
          <w:sz w:val="28"/>
          <w:szCs w:val="28"/>
          <w:vertAlign w:val="superscript"/>
        </w:rPr>
        <w:t>2</w:t>
      </w:r>
      <w:r>
        <w:rPr>
          <w:color w:val="000000"/>
          <w:sz w:val="28"/>
          <w:szCs w:val="28"/>
        </w:rPr>
        <w:t>.</w:t>
      </w:r>
    </w:p>
    <w:p w:rsidR="00DB5A25" w:rsidRDefault="00DB5A25" w:rsidP="00DB5A25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Определяется </w:t>
      </w:r>
      <w:r>
        <w:rPr>
          <w:color w:val="000000"/>
          <w:sz w:val="28"/>
          <w:szCs w:val="28"/>
        </w:rPr>
        <w:t>п</w:t>
      </w:r>
      <w:r w:rsidRPr="00DB5A25">
        <w:rPr>
          <w:color w:val="000000"/>
          <w:sz w:val="28"/>
          <w:szCs w:val="28"/>
        </w:rPr>
        <w:t xml:space="preserve">о </w:t>
      </w:r>
      <w:r w:rsidRPr="00C447C6">
        <w:rPr>
          <w:color w:val="000000"/>
          <w:sz w:val="28"/>
          <w:szCs w:val="28"/>
        </w:rPr>
        <w:t>табл.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3.2. Для передач с автомати</w:t>
      </w:r>
      <w:r w:rsidRPr="00C447C6">
        <w:rPr>
          <w:color w:val="000000"/>
          <w:sz w:val="28"/>
          <w:szCs w:val="28"/>
        </w:rPr>
        <w:softHyphen/>
        <w:t xml:space="preserve">ческим натяжением ремня </w:t>
      </w:r>
      <w:r w:rsidRPr="00661C5C">
        <w:rPr>
          <w:color w:val="000000"/>
          <w:position w:val="-6"/>
          <w:sz w:val="28"/>
          <w:szCs w:val="28"/>
        </w:rPr>
        <w:object w:dxaOrig="960" w:dyaOrig="320">
          <v:shape id="_x0000_i1039" type="#_x0000_t75" style="width:48.45pt;height:15.7pt" o:ole="">
            <v:imagedata r:id="rId36" o:title=""/>
          </v:shape>
          <o:OLEObject Type="Embed" ProgID="Equation.3" ShapeID="_x0000_i1039" DrawAspect="Content" ObjectID="_1661231257" r:id="rId37"/>
        </w:object>
      </w:r>
      <w:r>
        <w:rPr>
          <w:color w:val="000000"/>
          <w:sz w:val="28"/>
          <w:szCs w:val="28"/>
        </w:rPr>
        <w:t>.</w:t>
      </w:r>
    </w:p>
    <w:p w:rsidR="00DB5A25" w:rsidRPr="00C447C6" w:rsidRDefault="00DB5A25" w:rsidP="00DB5A25">
      <w:pPr>
        <w:shd w:val="clear" w:color="auto" w:fill="FFFFFF"/>
        <w:spacing w:line="360" w:lineRule="auto"/>
        <w:ind w:left="720"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Таблица 3.2</w:t>
      </w: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24"/>
        <w:gridCol w:w="828"/>
        <w:gridCol w:w="821"/>
        <w:gridCol w:w="806"/>
        <w:gridCol w:w="814"/>
        <w:gridCol w:w="821"/>
        <w:gridCol w:w="814"/>
        <w:gridCol w:w="821"/>
      </w:tblGrid>
      <w:tr w:rsidR="00DB5A25" w:rsidRPr="00C447C6" w:rsidTr="00FD7A33">
        <w:tblPrEx>
          <w:tblCellMar>
            <w:top w:w="0" w:type="dxa"/>
            <w:bottom w:w="0" w:type="dxa"/>
          </w:tblCellMar>
        </w:tblPrEx>
        <w:trPr>
          <w:trHeight w:hRule="exact" w:val="497"/>
          <w:jc w:val="center"/>
        </w:trPr>
        <w:tc>
          <w:tcPr>
            <w:tcW w:w="1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Сеч</w:t>
            </w:r>
            <w:r w:rsidRPr="00165368">
              <w:rPr>
                <w:color w:val="000000"/>
                <w:sz w:val="24"/>
                <w:szCs w:val="24"/>
              </w:rPr>
              <w:t>е</w:t>
            </w:r>
            <w:r w:rsidRPr="00165368">
              <w:rPr>
                <w:color w:val="000000"/>
                <w:sz w:val="24"/>
                <w:szCs w:val="24"/>
              </w:rPr>
              <w:t>ние ремня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Z(</w:t>
            </w:r>
            <w:r w:rsidRPr="00165368">
              <w:rPr>
                <w:color w:val="000000"/>
                <w:sz w:val="24"/>
                <w:szCs w:val="24"/>
              </w:rPr>
              <w:t>О)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i/>
                <w:i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B</w:t>
            </w: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C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D</w:t>
            </w: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i/>
                <w:i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i/>
                <w:iCs/>
                <w:color w:val="000000"/>
                <w:sz w:val="24"/>
                <w:szCs w:val="24"/>
              </w:rPr>
              <w:t>ЕО</w:t>
            </w:r>
          </w:p>
        </w:tc>
      </w:tr>
      <w:tr w:rsidR="00DB5A25" w:rsidRPr="00C447C6" w:rsidTr="00FD7A33">
        <w:tblPrEx>
          <w:tblCellMar>
            <w:top w:w="0" w:type="dxa"/>
            <w:bottom w:w="0" w:type="dxa"/>
          </w:tblCellMar>
        </w:tblPrEx>
        <w:trPr>
          <w:trHeight w:hRule="exact" w:val="397"/>
          <w:jc w:val="center"/>
        </w:trPr>
        <w:tc>
          <w:tcPr>
            <w:tcW w:w="1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color w:val="000000"/>
                <w:sz w:val="24"/>
                <w:szCs w:val="24"/>
                <w:vertAlign w:val="superscript"/>
                <w:lang w:val="en-US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sym w:font="Symbol" w:char="F071"/>
            </w:r>
            <w:r w:rsidRPr="00165368">
              <w:rPr>
                <w:i/>
                <w:iCs/>
                <w:color w:val="000000"/>
                <w:sz w:val="24"/>
                <w:szCs w:val="24"/>
              </w:rPr>
              <w:t xml:space="preserve">, 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Н </w:t>
            </w:r>
            <w:r>
              <w:rPr>
                <w:i/>
                <w:iCs/>
                <w:color w:val="000000"/>
                <w:sz w:val="24"/>
                <w:szCs w:val="24"/>
              </w:rPr>
              <w:sym w:font="Symbol" w:char="F0D7"/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165368">
              <w:rPr>
                <w:color w:val="000000"/>
                <w:sz w:val="24"/>
                <w:szCs w:val="24"/>
              </w:rPr>
              <w:t>с</w:t>
            </w:r>
            <w:r w:rsidRPr="00165368">
              <w:rPr>
                <w:color w:val="000000"/>
                <w:sz w:val="24"/>
                <w:szCs w:val="24"/>
                <w:vertAlign w:val="superscript"/>
              </w:rPr>
              <w:t>2</w:t>
            </w:r>
            <w:r w:rsidRPr="00165368">
              <w:rPr>
                <w:color w:val="000000"/>
                <w:sz w:val="24"/>
                <w:szCs w:val="24"/>
              </w:rPr>
              <w:t>/м</w:t>
            </w:r>
            <w:r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0,06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0,10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0,18</w:t>
            </w: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0,30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0,60</w:t>
            </w: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0,90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1,5</w:t>
            </w:r>
          </w:p>
        </w:tc>
      </w:tr>
      <w:tr w:rsidR="00DB5A25" w:rsidRPr="00C447C6" w:rsidTr="00FD7A33">
        <w:tblPrEx>
          <w:tblCellMar>
            <w:top w:w="0" w:type="dxa"/>
            <w:bottom w:w="0" w:type="dxa"/>
          </w:tblCellMar>
        </w:tblPrEx>
        <w:trPr>
          <w:trHeight w:hRule="exact" w:val="397"/>
          <w:jc w:val="center"/>
        </w:trPr>
        <w:tc>
          <w:tcPr>
            <w:tcW w:w="1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С</w:t>
            </w:r>
            <w:r w:rsidRPr="00165368">
              <w:rPr>
                <w:color w:val="000000"/>
                <w:sz w:val="24"/>
                <w:szCs w:val="24"/>
                <w:vertAlign w:val="subscript"/>
              </w:rPr>
              <w:t>0</w:t>
            </w:r>
            <w:r w:rsidRPr="00165368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Н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165368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65368">
              <w:rPr>
                <w:color w:val="000000"/>
                <w:sz w:val="24"/>
                <w:szCs w:val="24"/>
              </w:rPr>
              <w:t>60</w:t>
            </w:r>
          </w:p>
          <w:p w:rsidR="00DB5A25" w:rsidRPr="00661C5C" w:rsidRDefault="00DB5A25" w:rsidP="00FD7A33">
            <w:pPr>
              <w:shd w:val="clear" w:color="auto" w:fill="FFFFFF"/>
              <w:rPr>
                <w:sz w:val="24"/>
                <w:szCs w:val="24"/>
                <w:lang w:val="en-US"/>
              </w:rPr>
            </w:pP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150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320</w:t>
            </w: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470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A25" w:rsidRPr="00661C5C" w:rsidRDefault="00DB5A25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65368">
              <w:rPr>
                <w:color w:val="000000"/>
                <w:sz w:val="24"/>
                <w:szCs w:val="24"/>
              </w:rPr>
              <w:t>780</w:t>
            </w:r>
          </w:p>
        </w:tc>
      </w:tr>
    </w:tbl>
    <w:p w:rsidR="00DB5A25" w:rsidRDefault="00DB5A25" w:rsidP="00DB5A25">
      <w:pPr>
        <w:shd w:val="clear" w:color="auto" w:fill="FFFFFF"/>
        <w:spacing w:line="360" w:lineRule="auto"/>
        <w:ind w:firstLine="3686"/>
        <w:jc w:val="both"/>
        <w:rPr>
          <w:color w:val="000000"/>
          <w:sz w:val="28"/>
          <w:szCs w:val="28"/>
        </w:rPr>
      </w:pP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602615</wp:posOffset>
            </wp:positionV>
            <wp:extent cx="3333750" cy="2110105"/>
            <wp:effectExtent l="0" t="0" r="0" b="4445"/>
            <wp:wrapTight wrapText="bothSides">
              <wp:wrapPolygon edited="0">
                <wp:start x="0" y="0"/>
                <wp:lineTo x="0" y="21450"/>
                <wp:lineTo x="21477" y="21450"/>
                <wp:lineTo x="21477" y="0"/>
                <wp:lineTo x="0" y="0"/>
              </wp:wrapPolygon>
            </wp:wrapTight>
            <wp:docPr id="4" name="Рисунок 4" descr="3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_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11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47C6">
        <w:rPr>
          <w:color w:val="000000"/>
          <w:sz w:val="28"/>
          <w:szCs w:val="28"/>
        </w:rPr>
        <w:t xml:space="preserve">6. Натяжение ремня контролируют по прогибу </w:t>
      </w:r>
      <w:r w:rsidRPr="00661C5C">
        <w:rPr>
          <w:i/>
          <w:color w:val="000000"/>
          <w:sz w:val="28"/>
          <w:szCs w:val="28"/>
          <w:lang w:val="en-US"/>
        </w:rPr>
        <w:t>f</w:t>
      </w:r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ветви под </w:t>
      </w:r>
      <w:r w:rsidRPr="00C447C6">
        <w:rPr>
          <w:color w:val="000000"/>
          <w:sz w:val="28"/>
          <w:szCs w:val="28"/>
        </w:rPr>
        <w:t>воздействием о</w:t>
      </w:r>
      <w:r w:rsidRPr="00C447C6">
        <w:rPr>
          <w:color w:val="000000"/>
          <w:sz w:val="28"/>
          <w:szCs w:val="28"/>
        </w:rPr>
        <w:t>п</w:t>
      </w:r>
      <w:r w:rsidRPr="00C447C6">
        <w:rPr>
          <w:color w:val="000000"/>
          <w:sz w:val="28"/>
          <w:szCs w:val="28"/>
        </w:rPr>
        <w:t xml:space="preserve">ределенной силы </w:t>
      </w:r>
      <w:r w:rsidRPr="00C447C6">
        <w:rPr>
          <w:i/>
          <w:iCs/>
          <w:color w:val="000000"/>
          <w:sz w:val="28"/>
          <w:szCs w:val="28"/>
        </w:rPr>
        <w:t xml:space="preserve">Q </w:t>
      </w:r>
      <w:r w:rsidRPr="00C447C6">
        <w:rPr>
          <w:color w:val="000000"/>
          <w:sz w:val="28"/>
          <w:szCs w:val="28"/>
        </w:rPr>
        <w:t>(рис.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3, 4).</w:t>
      </w: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lang w:val="ru-MO"/>
        </w:rPr>
      </w:pPr>
      <w:r w:rsidRPr="00C447C6">
        <w:rPr>
          <w:color w:val="000000"/>
          <w:sz w:val="28"/>
          <w:szCs w:val="28"/>
        </w:rPr>
        <w:t xml:space="preserve">Прогиб ветви </w:t>
      </w:r>
      <w:r w:rsidRPr="00E85CB8">
        <w:rPr>
          <w:i/>
          <w:color w:val="000000"/>
          <w:sz w:val="28"/>
          <w:szCs w:val="28"/>
          <w:lang w:val="en-US"/>
        </w:rPr>
        <w:t>f</w:t>
      </w:r>
      <w:r w:rsidRPr="00E85CB8">
        <w:rPr>
          <w:i/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 xml:space="preserve"> в мм вычисляют по фо</w:t>
      </w:r>
      <w:r w:rsidRPr="00C447C6">
        <w:rPr>
          <w:color w:val="000000"/>
          <w:sz w:val="28"/>
          <w:szCs w:val="28"/>
        </w:rPr>
        <w:t>р</w:t>
      </w:r>
      <w:r w:rsidRPr="00C447C6">
        <w:rPr>
          <w:color w:val="000000"/>
          <w:sz w:val="28"/>
          <w:szCs w:val="28"/>
        </w:rPr>
        <w:t>муле</w:t>
      </w:r>
    </w:p>
    <w:p w:rsidR="00DB5A25" w:rsidRDefault="00DB5A25" w:rsidP="00DB5A25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  <w:lang w:val="ru-MO"/>
        </w:rPr>
      </w:pPr>
      <w:r w:rsidRPr="00E85CB8">
        <w:rPr>
          <w:color w:val="000000"/>
          <w:position w:val="-24"/>
          <w:sz w:val="28"/>
          <w:szCs w:val="28"/>
          <w:lang w:val="ru-MO"/>
        </w:rPr>
        <w:object w:dxaOrig="3460" w:dyaOrig="620">
          <v:shape id="_x0000_i1040" type="#_x0000_t75" style="width:172.8pt;height:31.4pt" o:ole="">
            <v:imagedata r:id="rId39" o:title=""/>
          </v:shape>
          <o:OLEObject Type="Embed" ProgID="Equation.3" ShapeID="_x0000_i1040" DrawAspect="Content" ObjectID="_1661231258" r:id="rId40"/>
        </w:object>
      </w:r>
    </w:p>
    <w:p w:rsidR="00DB5A25" w:rsidRDefault="00DB5A25" w:rsidP="00DB5A2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lang w:val="ru-MO"/>
        </w:rPr>
      </w:pPr>
      <w:r w:rsidRPr="00C447C6">
        <w:rPr>
          <w:color w:val="000000"/>
          <w:sz w:val="28"/>
          <w:szCs w:val="28"/>
        </w:rPr>
        <w:t xml:space="preserve">Силу </w:t>
      </w:r>
      <w:r w:rsidRPr="00C447C6">
        <w:rPr>
          <w:i/>
          <w:iCs/>
          <w:color w:val="000000"/>
          <w:sz w:val="28"/>
          <w:szCs w:val="28"/>
        </w:rPr>
        <w:t xml:space="preserve">Q </w:t>
      </w:r>
      <w:r w:rsidRPr="00C447C6">
        <w:rPr>
          <w:color w:val="000000"/>
          <w:sz w:val="28"/>
          <w:szCs w:val="28"/>
        </w:rPr>
        <w:t>в Ньютонах вычисляют по форм</w:t>
      </w:r>
      <w:r w:rsidRPr="00C447C6">
        <w:rPr>
          <w:color w:val="000000"/>
          <w:sz w:val="28"/>
          <w:szCs w:val="28"/>
        </w:rPr>
        <w:t>у</w:t>
      </w:r>
      <w:r w:rsidRPr="00C447C6">
        <w:rPr>
          <w:color w:val="000000"/>
          <w:sz w:val="28"/>
          <w:szCs w:val="28"/>
        </w:rPr>
        <w:t>ле</w:t>
      </w:r>
    </w:p>
    <w:p w:rsidR="00DB5A25" w:rsidRPr="00E85CB8" w:rsidRDefault="00DB5A25" w:rsidP="00DB5A25">
      <w:pPr>
        <w:shd w:val="clear" w:color="auto" w:fill="FFFFFF"/>
        <w:spacing w:line="360" w:lineRule="auto"/>
        <w:jc w:val="center"/>
        <w:rPr>
          <w:sz w:val="28"/>
          <w:szCs w:val="28"/>
          <w:lang w:val="ru-MO"/>
        </w:rPr>
      </w:pPr>
      <w:r w:rsidRPr="00E85CB8">
        <w:rPr>
          <w:position w:val="-24"/>
          <w:sz w:val="28"/>
          <w:szCs w:val="28"/>
          <w:lang w:val="ru-MO"/>
        </w:rPr>
        <w:object w:dxaOrig="3180" w:dyaOrig="639">
          <v:shape id="_x0000_i1041" type="#_x0000_t75" style="width:158.4pt;height:31.4pt" o:ole="">
            <v:imagedata r:id="rId41" o:title=""/>
          </v:shape>
          <o:OLEObject Type="Embed" ProgID="Equation.3" ShapeID="_x0000_i1041" DrawAspect="Content" ObjectID="_1661231259" r:id="rId42"/>
        </w:object>
      </w:r>
    </w:p>
    <w:p w:rsidR="00DB5A25" w:rsidRPr="00C447C6" w:rsidRDefault="00DB5A25" w:rsidP="00DB5A25">
      <w:pPr>
        <w:shd w:val="clear" w:color="auto" w:fill="FFFFFF"/>
        <w:tabs>
          <w:tab w:val="left" w:pos="4946"/>
        </w:tabs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где </w:t>
      </w:r>
      <w:r w:rsidRPr="00C447C6">
        <w:rPr>
          <w:i/>
          <w:iCs/>
          <w:color w:val="000000"/>
          <w:sz w:val="28"/>
          <w:szCs w:val="28"/>
        </w:rPr>
        <w:t>С</w:t>
      </w:r>
      <w:r w:rsidRPr="001A7C55">
        <w:rPr>
          <w:i/>
          <w:iCs/>
          <w:color w:val="000000"/>
          <w:sz w:val="28"/>
          <w:szCs w:val="28"/>
          <w:vertAlign w:val="subscript"/>
          <w:lang w:val="ru-MO"/>
        </w:rPr>
        <w:t>0</w:t>
      </w:r>
      <w:r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- </w:t>
      </w:r>
      <w:r w:rsidRPr="00C447C6">
        <w:rPr>
          <w:color w:val="000000"/>
          <w:sz w:val="28"/>
          <w:szCs w:val="28"/>
        </w:rPr>
        <w:t>дополнительное натяжение, зависящее от сечения ремня.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Рекомендуемые значения С</w:t>
      </w:r>
      <w:r w:rsidRPr="001A7C55">
        <w:rPr>
          <w:color w:val="000000"/>
          <w:sz w:val="28"/>
          <w:szCs w:val="28"/>
          <w:vertAlign w:val="subscript"/>
        </w:rPr>
        <w:t>0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приведены в табл.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3.2</w:t>
      </w:r>
      <w:r>
        <w:rPr>
          <w:color w:val="000000"/>
          <w:sz w:val="28"/>
          <w:szCs w:val="28"/>
        </w:rPr>
        <w:t>.</w:t>
      </w:r>
    </w:p>
    <w:p w:rsidR="00DB5A25" w:rsidRDefault="00DB5A25" w:rsidP="00DB5A25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7. Силы натяжения ветвей ремня передаются на валы и опоры </w:t>
      </w:r>
      <w:r>
        <w:rPr>
          <w:color w:val="000000"/>
          <w:sz w:val="28"/>
          <w:szCs w:val="28"/>
        </w:rPr>
        <w:t>(ри</w:t>
      </w:r>
      <w:r w:rsidRPr="00C447C6">
        <w:rPr>
          <w:color w:val="000000"/>
          <w:sz w:val="28"/>
          <w:szCs w:val="28"/>
        </w:rPr>
        <w:t>с.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3.1), Равн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действующая нагрузка на вал</w:t>
      </w:r>
    </w:p>
    <w:p w:rsidR="00DB5A25" w:rsidRDefault="00DB5A25" w:rsidP="00DB5A25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FE65BC">
        <w:rPr>
          <w:color w:val="000000"/>
          <w:position w:val="-24"/>
          <w:sz w:val="28"/>
          <w:szCs w:val="28"/>
        </w:rPr>
        <w:object w:dxaOrig="8020" w:dyaOrig="600">
          <v:shape id="_x0000_i1042" type="#_x0000_t75" style="width:400.6pt;height:30.1pt" o:ole="">
            <v:imagedata r:id="rId43" o:title=""/>
          </v:shape>
          <o:OLEObject Type="Embed" ProgID="Equation.3" ShapeID="_x0000_i1042" DrawAspect="Content" ObjectID="_1661231260" r:id="rId44"/>
        </w:object>
      </w:r>
    </w:p>
    <w:p w:rsidR="00DB5A25" w:rsidRDefault="00DB5A25" w:rsidP="00DB5A25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Здесь </w:t>
      </w:r>
      <w:r w:rsidRPr="00FE65BC">
        <w:rPr>
          <w:color w:val="000000"/>
          <w:position w:val="-18"/>
          <w:sz w:val="28"/>
          <w:szCs w:val="28"/>
        </w:rPr>
        <w:object w:dxaOrig="4420" w:dyaOrig="520">
          <v:shape id="_x0000_i1043" type="#_x0000_t75" style="width:221.25pt;height:26.2pt" o:ole="">
            <v:imagedata r:id="rId45" o:title=""/>
          </v:shape>
          <o:OLEObject Type="Embed" ProgID="Equation.3" ShapeID="_x0000_i1043" DrawAspect="Content" ObjectID="_1661231261" r:id="rId46"/>
        </w:objec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8. Расчет завершают определением ресурса ремней </w:t>
      </w:r>
      <w:r w:rsidRPr="00C447C6">
        <w:rPr>
          <w:i/>
          <w:iCs/>
          <w:color w:val="000000"/>
          <w:sz w:val="28"/>
          <w:szCs w:val="28"/>
        </w:rPr>
        <w:t>Т</w:t>
      </w:r>
      <w:r w:rsidRPr="00C447C6">
        <w:rPr>
          <w:i/>
          <w:iCs/>
          <w:color w:val="000000"/>
          <w:sz w:val="28"/>
          <w:szCs w:val="28"/>
          <w:vertAlign w:val="subscript"/>
        </w:rPr>
        <w:t>р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в условиях эксплуат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ции:</w:t>
      </w:r>
    </w:p>
    <w:p w:rsidR="00DB5A25" w:rsidRDefault="00DB5A25" w:rsidP="00DB5A25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7D0152">
        <w:rPr>
          <w:color w:val="000000"/>
          <w:position w:val="-14"/>
          <w:sz w:val="28"/>
          <w:szCs w:val="28"/>
        </w:rPr>
        <w:object w:dxaOrig="4880" w:dyaOrig="380">
          <v:shape id="_x0000_i1044" type="#_x0000_t75" style="width:243.5pt;height:19.65pt" o:ole="">
            <v:imagedata r:id="rId47" o:title=""/>
          </v:shape>
          <o:OLEObject Type="Embed" ProgID="Equation.3" ShapeID="_x0000_i1044" DrawAspect="Content" ObjectID="_1661231262" r:id="rId48"/>
        </w:object>
      </w:r>
    </w:p>
    <w:p w:rsidR="00DB5A25" w:rsidRPr="00C447C6" w:rsidRDefault="00DB5A25" w:rsidP="00DB5A25">
      <w:pPr>
        <w:shd w:val="clear" w:color="auto" w:fill="FFFFFF"/>
        <w:spacing w:line="360" w:lineRule="auto"/>
        <w:ind w:left="1276" w:hanging="1276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Здесь </w:t>
      </w:r>
      <w:r w:rsidRPr="00C447C6">
        <w:rPr>
          <w:i/>
          <w:iCs/>
          <w:smallCaps/>
          <w:color w:val="000000"/>
          <w:sz w:val="28"/>
          <w:szCs w:val="28"/>
        </w:rPr>
        <w:t>k</w:t>
      </w:r>
      <w:r w:rsidRPr="007D0152">
        <w:rPr>
          <w:i/>
          <w:iCs/>
          <w:smallCap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smallCaps/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- </w:t>
      </w:r>
      <w:r w:rsidRPr="00C447C6">
        <w:rPr>
          <w:color w:val="000000"/>
          <w:sz w:val="28"/>
          <w:szCs w:val="28"/>
        </w:rPr>
        <w:t>коэффициент режима р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боты. При умеренных колебаниях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нагрузки </w:t>
      </w:r>
      <w:r w:rsidRPr="00C447C6">
        <w:rPr>
          <w:i/>
          <w:iCs/>
          <w:smallCaps/>
          <w:color w:val="000000"/>
          <w:sz w:val="28"/>
          <w:szCs w:val="28"/>
        </w:rPr>
        <w:t>k</w:t>
      </w:r>
      <w:r w:rsidRPr="007D0152">
        <w:rPr>
          <w:i/>
          <w:iCs/>
          <w:smallCap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smallCap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=1,0</w:t>
      </w:r>
      <w:r>
        <w:rPr>
          <w:color w:val="000000"/>
          <w:sz w:val="28"/>
          <w:szCs w:val="28"/>
        </w:rPr>
        <w:t>;</w:t>
      </w:r>
    </w:p>
    <w:p w:rsidR="00DB5A25" w:rsidRDefault="00DB5A25" w:rsidP="00DB5A25">
      <w:pPr>
        <w:shd w:val="clear" w:color="auto" w:fill="FFFFFF"/>
        <w:spacing w:line="360" w:lineRule="auto"/>
        <w:ind w:left="1418" w:hanging="567"/>
        <w:jc w:val="both"/>
        <w:rPr>
          <w:color w:val="000000"/>
          <w:sz w:val="28"/>
          <w:szCs w:val="28"/>
        </w:rPr>
      </w:pPr>
      <w:r w:rsidRPr="00C447C6">
        <w:rPr>
          <w:i/>
          <w:iCs/>
          <w:color w:val="000000"/>
          <w:sz w:val="28"/>
          <w:szCs w:val="28"/>
        </w:rPr>
        <w:t>К</w:t>
      </w:r>
      <w:r w:rsidRPr="007D0152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>коэффициент, учитывающий климатические условия эксплуа</w:t>
      </w:r>
      <w:r w:rsidRPr="00C447C6">
        <w:rPr>
          <w:color w:val="000000"/>
          <w:sz w:val="28"/>
          <w:szCs w:val="28"/>
        </w:rPr>
        <w:softHyphen/>
        <w:t xml:space="preserve">тации. Для районов с холодным и очень холодным климатом </w:t>
      </w:r>
      <w:r w:rsidRPr="00C447C6">
        <w:rPr>
          <w:i/>
          <w:iCs/>
          <w:color w:val="000000"/>
          <w:sz w:val="28"/>
          <w:szCs w:val="28"/>
        </w:rPr>
        <w:t>К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0,75</w:t>
      </w:r>
      <w:r>
        <w:rPr>
          <w:color w:val="000000"/>
          <w:sz w:val="28"/>
          <w:szCs w:val="28"/>
        </w:rPr>
        <w:t>;</w:t>
      </w:r>
      <w:r w:rsidRPr="00C447C6">
        <w:rPr>
          <w:color w:val="000000"/>
          <w:sz w:val="28"/>
          <w:szCs w:val="28"/>
        </w:rPr>
        <w:t xml:space="preserve"> для других - </w:t>
      </w:r>
      <w:r w:rsidRPr="00C447C6">
        <w:rPr>
          <w:i/>
          <w:iCs/>
          <w:color w:val="000000"/>
          <w:sz w:val="28"/>
          <w:szCs w:val="28"/>
        </w:rPr>
        <w:t>К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,0.</w:t>
      </w:r>
    </w:p>
    <w:p w:rsidR="00DB5A25" w:rsidRPr="00C447C6" w:rsidRDefault="00DB5A25" w:rsidP="00DB5A25">
      <w:pPr>
        <w:shd w:val="clear" w:color="auto" w:fill="FFFFFF"/>
        <w:spacing w:line="360" w:lineRule="auto"/>
        <w:ind w:left="1418" w:hanging="567"/>
        <w:jc w:val="both"/>
        <w:rPr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Т</w:t>
      </w:r>
      <w:r w:rsidRPr="007D0152">
        <w:rPr>
          <w:i/>
          <w:iCs/>
          <w:color w:val="000000"/>
          <w:sz w:val="28"/>
          <w:szCs w:val="28"/>
          <w:vertAlign w:val="subscript"/>
        </w:rPr>
        <w:t>р(ср)</w:t>
      </w:r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>средний ресурс ремней, час.</w:t>
      </w:r>
    </w:p>
    <w:p w:rsidR="00DB5A25" w:rsidRPr="00C447C6" w:rsidRDefault="00DB5A25" w:rsidP="00DB5A2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ремней первого класса </w:t>
      </w:r>
      <w:r>
        <w:rPr>
          <w:i/>
          <w:iCs/>
          <w:color w:val="000000"/>
          <w:sz w:val="28"/>
          <w:szCs w:val="28"/>
        </w:rPr>
        <w:t>Т</w:t>
      </w:r>
      <w:r w:rsidRPr="007D0152">
        <w:rPr>
          <w:i/>
          <w:iCs/>
          <w:color w:val="000000"/>
          <w:sz w:val="28"/>
          <w:szCs w:val="28"/>
          <w:vertAlign w:val="subscript"/>
        </w:rPr>
        <w:t>р(ср)</w:t>
      </w:r>
      <w:r>
        <w:rPr>
          <w:i/>
          <w:iCs/>
          <w:color w:val="000000"/>
          <w:sz w:val="28"/>
          <w:szCs w:val="28"/>
          <w:vertAlign w:val="subscript"/>
        </w:rPr>
        <w:t xml:space="preserve"> </w:t>
      </w:r>
      <w:r w:rsidRPr="00C447C6">
        <w:rPr>
          <w:color w:val="000000"/>
          <w:sz w:val="28"/>
          <w:szCs w:val="28"/>
        </w:rPr>
        <w:t xml:space="preserve">= 2000 час., второго класса </w:t>
      </w:r>
      <w:r>
        <w:rPr>
          <w:i/>
          <w:iCs/>
          <w:color w:val="000000"/>
          <w:sz w:val="28"/>
          <w:szCs w:val="28"/>
        </w:rPr>
        <w:t>Т</w:t>
      </w:r>
      <w:r w:rsidRPr="007D0152">
        <w:rPr>
          <w:i/>
          <w:iCs/>
          <w:color w:val="000000"/>
          <w:sz w:val="28"/>
          <w:szCs w:val="28"/>
          <w:vertAlign w:val="subscript"/>
        </w:rPr>
        <w:t>р(ср)</w:t>
      </w:r>
      <w:r>
        <w:rPr>
          <w:i/>
          <w:iCs/>
          <w:color w:val="000000"/>
          <w:sz w:val="28"/>
          <w:szCs w:val="28"/>
          <w:vertAlign w:val="subscript"/>
        </w:rPr>
        <w:t xml:space="preserve"> </w:t>
      </w:r>
      <w:r w:rsidRPr="00C447C6">
        <w:rPr>
          <w:color w:val="000000"/>
          <w:sz w:val="28"/>
          <w:szCs w:val="28"/>
        </w:rPr>
        <w:t xml:space="preserve">= 2500 час., третьего класса </w:t>
      </w:r>
      <w:r>
        <w:rPr>
          <w:i/>
          <w:iCs/>
          <w:color w:val="000000"/>
          <w:sz w:val="28"/>
          <w:szCs w:val="28"/>
        </w:rPr>
        <w:t>Т</w:t>
      </w:r>
      <w:r w:rsidRPr="007D0152">
        <w:rPr>
          <w:i/>
          <w:iCs/>
          <w:color w:val="000000"/>
          <w:sz w:val="28"/>
          <w:szCs w:val="28"/>
          <w:vertAlign w:val="subscript"/>
        </w:rPr>
        <w:t>р(ср)</w:t>
      </w:r>
      <w:r>
        <w:rPr>
          <w:i/>
          <w:iCs/>
          <w:color w:val="000000"/>
          <w:sz w:val="28"/>
          <w:szCs w:val="28"/>
          <w:vertAlign w:val="subscript"/>
        </w:rPr>
        <w:t xml:space="preserve"> </w:t>
      </w:r>
      <w:r w:rsidRPr="00C447C6">
        <w:rPr>
          <w:color w:val="000000"/>
          <w:sz w:val="28"/>
          <w:szCs w:val="28"/>
        </w:rPr>
        <w:t>= 2700 час.</w:t>
      </w:r>
    </w:p>
    <w:p w:rsidR="00DB5A25" w:rsidRDefault="00DB5A25" w:rsidP="00DB5A25">
      <w:pPr>
        <w:shd w:val="clear" w:color="auto" w:fill="FFFFFF"/>
        <w:spacing w:before="520" w:after="520" w:line="360" w:lineRule="auto"/>
        <w:jc w:val="center"/>
        <w:rPr>
          <w:b/>
          <w:bCs/>
          <w:color w:val="000000"/>
          <w:sz w:val="28"/>
          <w:szCs w:val="28"/>
        </w:rPr>
      </w:pPr>
    </w:p>
    <w:p w:rsidR="00DB5A25" w:rsidRDefault="00DB5A25" w:rsidP="00DB5A25">
      <w:pPr>
        <w:shd w:val="clear" w:color="auto" w:fill="FFFFFF"/>
        <w:spacing w:before="520" w:after="520" w:line="360" w:lineRule="auto"/>
        <w:jc w:val="center"/>
        <w:rPr>
          <w:b/>
          <w:bCs/>
          <w:color w:val="000000"/>
          <w:sz w:val="28"/>
          <w:szCs w:val="28"/>
        </w:rPr>
      </w:pPr>
    </w:p>
    <w:p w:rsidR="00DB5A25" w:rsidRDefault="00DB5A25" w:rsidP="00DB5A25">
      <w:pPr>
        <w:shd w:val="clear" w:color="auto" w:fill="FFFFFF"/>
        <w:spacing w:before="520" w:after="520" w:line="360" w:lineRule="auto"/>
        <w:jc w:val="center"/>
        <w:rPr>
          <w:b/>
          <w:bCs/>
          <w:color w:val="000000"/>
          <w:sz w:val="28"/>
          <w:szCs w:val="28"/>
        </w:rPr>
      </w:pPr>
    </w:p>
    <w:p w:rsidR="00DB5A25" w:rsidRDefault="00DB5A25" w:rsidP="00DB5A25">
      <w:pPr>
        <w:shd w:val="clear" w:color="auto" w:fill="FFFFFF"/>
        <w:spacing w:before="520" w:after="520" w:line="360" w:lineRule="auto"/>
        <w:jc w:val="center"/>
        <w:rPr>
          <w:b/>
          <w:bCs/>
          <w:color w:val="000000"/>
          <w:sz w:val="28"/>
          <w:szCs w:val="28"/>
        </w:rPr>
      </w:pPr>
    </w:p>
    <w:p w:rsidR="008A37EA" w:rsidRDefault="008A37EA">
      <w:bookmarkStart w:id="0" w:name="_GoBack"/>
      <w:bookmarkEnd w:id="0"/>
    </w:p>
    <w:sectPr w:rsidR="008A3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A25"/>
    <w:rsid w:val="008A37EA"/>
    <w:rsid w:val="00DB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A2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B5A25"/>
    <w:pPr>
      <w:keepNext/>
      <w:shd w:val="clear" w:color="auto" w:fill="FFFFFF"/>
      <w:spacing w:before="77" w:line="360" w:lineRule="auto"/>
      <w:ind w:right="19" w:firstLine="851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DB5A25"/>
    <w:pPr>
      <w:keepNext/>
      <w:spacing w:before="77" w:line="360" w:lineRule="auto"/>
      <w:ind w:right="19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DB5A25"/>
    <w:pPr>
      <w:keepNext/>
      <w:spacing w:before="77" w:line="360" w:lineRule="auto"/>
      <w:ind w:right="19"/>
      <w:jc w:val="center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DB5A25"/>
    <w:pPr>
      <w:keepNext/>
      <w:spacing w:before="77"/>
      <w:ind w:right="17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DB5A25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DB5A2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DB5A2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DB5A25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DB5A2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DB5A2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DB5A2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DB5A2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DB5A2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DB5A25"/>
  </w:style>
  <w:style w:type="paragraph" w:styleId="a9">
    <w:name w:val="Body Text Indent"/>
    <w:basedOn w:val="a"/>
    <w:link w:val="aa"/>
    <w:unhideWhenUsed/>
    <w:rsid w:val="00DB5A25"/>
    <w:pPr>
      <w:widowControl/>
      <w:autoSpaceDE/>
      <w:autoSpaceDN/>
      <w:adjustRightInd/>
      <w:ind w:firstLine="851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DB5A2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DB5A2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B5A25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DB5A25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DB5A2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A2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B5A25"/>
    <w:pPr>
      <w:keepNext/>
      <w:shd w:val="clear" w:color="auto" w:fill="FFFFFF"/>
      <w:spacing w:before="77" w:line="360" w:lineRule="auto"/>
      <w:ind w:right="19" w:firstLine="851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DB5A25"/>
    <w:pPr>
      <w:keepNext/>
      <w:spacing w:before="77" w:line="360" w:lineRule="auto"/>
      <w:ind w:right="19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DB5A25"/>
    <w:pPr>
      <w:keepNext/>
      <w:spacing w:before="77" w:line="360" w:lineRule="auto"/>
      <w:ind w:right="19"/>
      <w:jc w:val="center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DB5A25"/>
    <w:pPr>
      <w:keepNext/>
      <w:spacing w:before="77"/>
      <w:ind w:right="17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DB5A25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DB5A2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DB5A2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DB5A25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DB5A2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DB5A2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DB5A2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DB5A2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DB5A2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DB5A25"/>
  </w:style>
  <w:style w:type="paragraph" w:styleId="a9">
    <w:name w:val="Body Text Indent"/>
    <w:basedOn w:val="a"/>
    <w:link w:val="aa"/>
    <w:unhideWhenUsed/>
    <w:rsid w:val="00DB5A25"/>
    <w:pPr>
      <w:widowControl/>
      <w:autoSpaceDE/>
      <w:autoSpaceDN/>
      <w:adjustRightInd/>
      <w:ind w:firstLine="851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DB5A2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DB5A2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B5A25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DB5A25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DB5A2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20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image" Target="media/image1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4.wmf"/><Relationship Id="rId50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9.jpeg"/><Relationship Id="rId46" Type="http://schemas.openxmlformats.org/officeDocument/2006/relationships/oleObject" Target="embeddings/oleObject19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41" Type="http://schemas.openxmlformats.org/officeDocument/2006/relationships/image" Target="media/image21.wmf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3.wmf"/><Relationship Id="rId5" Type="http://schemas.openxmlformats.org/officeDocument/2006/relationships/image" Target="media/image1.jpe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8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jpeg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image" Target="media/image22.wmf"/><Relationship Id="rId48" Type="http://schemas.openxmlformats.org/officeDocument/2006/relationships/oleObject" Target="embeddings/oleObject20.bin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812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5434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2020-09-10T02:19:00Z</dcterms:created>
  <dcterms:modified xsi:type="dcterms:W3CDTF">2020-09-10T02:21:00Z</dcterms:modified>
</cp:coreProperties>
</file>